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C4453" w14:textId="47322E3F" w:rsidR="00EB1C50" w:rsidRPr="00740F60" w:rsidRDefault="00A61213" w:rsidP="00EB1C50">
      <w:pPr>
        <w:pStyle w:val="Heading2"/>
        <w:rPr>
          <w:rFonts w:ascii="Bradley Hand ITC" w:hAnsi="Bradley Hand ITC"/>
          <w:sz w:val="21"/>
          <w:szCs w:val="21"/>
        </w:rPr>
      </w:pPr>
      <w:r w:rsidRPr="00740F60">
        <w:rPr>
          <w:rFonts w:ascii="Bradley Hand ITC" w:hAnsi="Bradley Hand ITC"/>
          <w:noProof/>
          <w:sz w:val="21"/>
          <w:szCs w:val="21"/>
        </w:rPr>
        <mc:AlternateContent>
          <mc:Choice Requires="wps">
            <w:drawing>
              <wp:anchor distT="0" distB="0" distL="114300" distR="114300" simplePos="0" relativeHeight="251654144" behindDoc="0" locked="0" layoutInCell="1" allowOverlap="1" wp14:anchorId="407B02C0" wp14:editId="1D40D6EA">
                <wp:simplePos x="0" y="0"/>
                <wp:positionH relativeFrom="column">
                  <wp:posOffset>-78105</wp:posOffset>
                </wp:positionH>
                <wp:positionV relativeFrom="paragraph">
                  <wp:posOffset>5950585</wp:posOffset>
                </wp:positionV>
                <wp:extent cx="6057900" cy="3190875"/>
                <wp:effectExtent l="0" t="0" r="0" b="0"/>
                <wp:wrapTight wrapText="bothSides">
                  <wp:wrapPolygon edited="0">
                    <wp:start x="136" y="387"/>
                    <wp:lineTo x="136" y="21149"/>
                    <wp:lineTo x="21396" y="21149"/>
                    <wp:lineTo x="21396" y="387"/>
                    <wp:lineTo x="136" y="387"/>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19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ACD9" w14:textId="0A64228D" w:rsidR="00A61213" w:rsidRDefault="00A61213" w:rsidP="00FE752A">
                            <w:pPr>
                              <w:jc w:val="center"/>
                              <w:rPr>
                                <w:rFonts w:ascii="Comic Sans MS" w:hAnsi="Comic Sans MS"/>
                                <w:b/>
                                <w:sz w:val="72"/>
                                <w:szCs w:val="72"/>
                              </w:rPr>
                            </w:pPr>
                            <w:r>
                              <w:rPr>
                                <w:rFonts w:ascii="Comic Sans MS" w:hAnsi="Comic Sans MS"/>
                                <w:b/>
                                <w:sz w:val="72"/>
                                <w:szCs w:val="72"/>
                              </w:rPr>
                              <w:t xml:space="preserve">Deans Primary </w:t>
                            </w:r>
                            <w:r w:rsidR="00205B93">
                              <w:rPr>
                                <w:rFonts w:ascii="Comic Sans MS" w:hAnsi="Comic Sans MS"/>
                                <w:b/>
                                <w:sz w:val="72"/>
                                <w:szCs w:val="72"/>
                              </w:rPr>
                              <w:t xml:space="preserve">and Nursery </w:t>
                            </w:r>
                            <w:r>
                              <w:rPr>
                                <w:rFonts w:ascii="Comic Sans MS" w:hAnsi="Comic Sans MS"/>
                                <w:b/>
                                <w:sz w:val="72"/>
                                <w:szCs w:val="72"/>
                              </w:rPr>
                              <w:t>School</w:t>
                            </w:r>
                          </w:p>
                          <w:p w14:paraId="3E8E3EA9" w14:textId="77777777" w:rsidR="00C458CF" w:rsidRDefault="00C458CF" w:rsidP="00C458CF">
                            <w:pPr>
                              <w:rPr>
                                <w:rFonts w:ascii="Comic Sans MS" w:hAnsi="Comic Sans MS"/>
                                <w:b/>
                                <w:sz w:val="72"/>
                                <w:szCs w:val="72"/>
                              </w:rPr>
                            </w:pPr>
                          </w:p>
                          <w:p w14:paraId="1C65ED10" w14:textId="2D1D223C" w:rsidR="007A6CCD" w:rsidRDefault="00C458CF" w:rsidP="007A6CCD">
                            <w:pPr>
                              <w:jc w:val="center"/>
                              <w:rPr>
                                <w:rFonts w:ascii="Comic Sans MS" w:hAnsi="Comic Sans MS"/>
                                <w:sz w:val="72"/>
                                <w:szCs w:val="72"/>
                              </w:rPr>
                            </w:pPr>
                            <w:r>
                              <w:rPr>
                                <w:rFonts w:ascii="Comic Sans MS" w:hAnsi="Comic Sans MS"/>
                                <w:sz w:val="72"/>
                                <w:szCs w:val="72"/>
                              </w:rPr>
                              <w:t xml:space="preserve"> </w:t>
                            </w:r>
                            <w:r w:rsidR="007A6CCD">
                              <w:rPr>
                                <w:rFonts w:ascii="Comic Sans MS" w:hAnsi="Comic Sans MS"/>
                                <w:sz w:val="72"/>
                                <w:szCs w:val="72"/>
                              </w:rPr>
                              <w:t xml:space="preserve">Positive Relationship Policy </w:t>
                            </w:r>
                          </w:p>
                          <w:p w14:paraId="6810D8E5" w14:textId="77777777" w:rsidR="0088208F" w:rsidRPr="00A61213" w:rsidRDefault="0088208F" w:rsidP="007A6CCD">
                            <w:pPr>
                              <w:jc w:val="center"/>
                              <w:rPr>
                                <w:rFonts w:ascii="Comic Sans MS" w:hAnsi="Comic Sans MS"/>
                                <w:sz w:val="72"/>
                                <w:szCs w:val="72"/>
                              </w:rPr>
                            </w:pPr>
                          </w:p>
                          <w:p w14:paraId="3FD8C834" w14:textId="71D3BFFC" w:rsidR="008A6DA2" w:rsidRPr="00E57F1C" w:rsidRDefault="008A6DA2" w:rsidP="00946F3B">
                            <w:pPr>
                              <w:jc w:val="center"/>
                              <w:rPr>
                                <w:rFonts w:ascii="Comic Sans MS" w:hAnsi="Comic Sans MS"/>
                                <w:i/>
                                <w:sz w:val="3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B02C0" id="_x0000_t202" coordsize="21600,21600" o:spt="202" path="m,l,21600r21600,l21600,xe">
                <v:stroke joinstyle="miter"/>
                <v:path gradientshapeok="t" o:connecttype="rect"/>
              </v:shapetype>
              <v:shape id="Text Box 3" o:spid="_x0000_s1026" type="#_x0000_t202" style="position:absolute;margin-left:-6.15pt;margin-top:468.55pt;width:477pt;height:25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" filled="f" stroked="f">
                <v:textbox inset=",7.2pt,,7.2pt">
                  <w:txbxContent>
                    <w:p w14:paraId="38CCACD9" w14:textId="0A64228D" w:rsidR="00A61213" w:rsidRDefault="00A61213" w:rsidP="00FE752A">
                      <w:pPr>
                        <w:jc w:val="center"/>
                        <w:rPr>
                          <w:rFonts w:ascii="Comic Sans MS" w:hAnsi="Comic Sans MS"/>
                          <w:b/>
                          <w:sz w:val="72"/>
                          <w:szCs w:val="72"/>
                        </w:rPr>
                      </w:pPr>
                      <w:r>
                        <w:rPr>
                          <w:rFonts w:ascii="Comic Sans MS" w:hAnsi="Comic Sans MS"/>
                          <w:b/>
                          <w:sz w:val="72"/>
                          <w:szCs w:val="72"/>
                        </w:rPr>
                        <w:t xml:space="preserve">Deans Primary </w:t>
                      </w:r>
                      <w:r w:rsidR="00205B93">
                        <w:rPr>
                          <w:rFonts w:ascii="Comic Sans MS" w:hAnsi="Comic Sans MS"/>
                          <w:b/>
                          <w:sz w:val="72"/>
                          <w:szCs w:val="72"/>
                        </w:rPr>
                        <w:t xml:space="preserve">and Nursery </w:t>
                      </w:r>
                      <w:r>
                        <w:rPr>
                          <w:rFonts w:ascii="Comic Sans MS" w:hAnsi="Comic Sans MS"/>
                          <w:b/>
                          <w:sz w:val="72"/>
                          <w:szCs w:val="72"/>
                        </w:rPr>
                        <w:t>School</w:t>
                      </w:r>
                    </w:p>
                    <w:p w14:paraId="3E8E3EA9" w14:textId="77777777" w:rsidR="00C458CF" w:rsidRDefault="00C458CF" w:rsidP="00C458CF">
                      <w:pPr>
                        <w:rPr>
                          <w:rFonts w:ascii="Comic Sans MS" w:hAnsi="Comic Sans MS"/>
                          <w:b/>
                          <w:sz w:val="72"/>
                          <w:szCs w:val="72"/>
                        </w:rPr>
                      </w:pPr>
                    </w:p>
                    <w:p w14:paraId="1C65ED10" w14:textId="2D1D223C" w:rsidR="007A6CCD" w:rsidRDefault="00C458CF" w:rsidP="007A6CCD">
                      <w:pPr>
                        <w:jc w:val="center"/>
                        <w:rPr>
                          <w:rFonts w:ascii="Comic Sans MS" w:hAnsi="Comic Sans MS"/>
                          <w:sz w:val="72"/>
                          <w:szCs w:val="72"/>
                        </w:rPr>
                      </w:pPr>
                      <w:r>
                        <w:rPr>
                          <w:rFonts w:ascii="Comic Sans MS" w:hAnsi="Comic Sans MS"/>
                          <w:sz w:val="72"/>
                          <w:szCs w:val="72"/>
                        </w:rPr>
                        <w:t xml:space="preserve"> </w:t>
                      </w:r>
                      <w:r w:rsidR="007A6CCD">
                        <w:rPr>
                          <w:rFonts w:ascii="Comic Sans MS" w:hAnsi="Comic Sans MS"/>
                          <w:sz w:val="72"/>
                          <w:szCs w:val="72"/>
                        </w:rPr>
                        <w:t xml:space="preserve">Positive Relationship Policy </w:t>
                      </w:r>
                    </w:p>
                    <w:p w14:paraId="6810D8E5" w14:textId="77777777" w:rsidR="0088208F" w:rsidRPr="00A61213" w:rsidRDefault="0088208F" w:rsidP="007A6CCD">
                      <w:pPr>
                        <w:jc w:val="center"/>
                        <w:rPr>
                          <w:rFonts w:ascii="Comic Sans MS" w:hAnsi="Comic Sans MS"/>
                          <w:sz w:val="72"/>
                          <w:szCs w:val="72"/>
                        </w:rPr>
                      </w:pPr>
                      <w:bookmarkStart w:id="1" w:name="_GoBack"/>
                      <w:bookmarkEnd w:id="1"/>
                    </w:p>
                    <w:p w14:paraId="3FD8C834" w14:textId="71D3BFFC" w:rsidR="008A6DA2" w:rsidRPr="00E57F1C" w:rsidRDefault="008A6DA2" w:rsidP="00946F3B">
                      <w:pPr>
                        <w:jc w:val="center"/>
                        <w:rPr>
                          <w:rFonts w:ascii="Comic Sans MS" w:hAnsi="Comic Sans MS"/>
                          <w:i/>
                          <w:sz w:val="32"/>
                        </w:rPr>
                      </w:pPr>
                    </w:p>
                  </w:txbxContent>
                </v:textbox>
                <w10:wrap type="tight"/>
              </v:shape>
            </w:pict>
          </mc:Fallback>
        </mc:AlternateContent>
      </w:r>
      <w:r w:rsidRPr="00740F60">
        <w:rPr>
          <w:rFonts w:ascii="Bradley Hand ITC" w:hAnsi="Bradley Hand ITC"/>
          <w:noProof/>
          <w:sz w:val="21"/>
          <w:szCs w:val="21"/>
        </w:rPr>
        <mc:AlternateContent>
          <mc:Choice Requires="wps">
            <w:drawing>
              <wp:anchor distT="0" distB="0" distL="114300" distR="114300" simplePos="0" relativeHeight="251653120" behindDoc="0" locked="0" layoutInCell="1" allowOverlap="1" wp14:anchorId="4A2557DE" wp14:editId="6B24F0D7">
                <wp:simplePos x="0" y="0"/>
                <wp:positionH relativeFrom="column">
                  <wp:posOffset>102870</wp:posOffset>
                </wp:positionH>
                <wp:positionV relativeFrom="paragraph">
                  <wp:posOffset>242570</wp:posOffset>
                </wp:positionV>
                <wp:extent cx="6057900" cy="5922010"/>
                <wp:effectExtent l="0" t="0" r="0" b="0"/>
                <wp:wrapTight wrapText="bothSides">
                  <wp:wrapPolygon edited="0">
                    <wp:start x="136" y="208"/>
                    <wp:lineTo x="136" y="21401"/>
                    <wp:lineTo x="21396" y="21401"/>
                    <wp:lineTo x="21396" y="208"/>
                    <wp:lineTo x="136" y="208"/>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2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2E2F7" w14:textId="728DA9C3" w:rsidR="008A6DA2" w:rsidRPr="00FE752A" w:rsidRDefault="00A61213" w:rsidP="00FE752A">
                            <w:pPr>
                              <w:jc w:val="center"/>
                              <w:rPr>
                                <w:rFonts w:ascii="Comic Sans MS" w:hAnsi="Comic Sans MS"/>
                                <w:b/>
                                <w:sz w:val="70"/>
                              </w:rPr>
                            </w:pPr>
                            <w:r>
                              <w:rPr>
                                <w:rFonts w:ascii="Comic Sans MS" w:hAnsi="Comic Sans MS"/>
                                <w:b/>
                                <w:noProof/>
                                <w:sz w:val="70"/>
                              </w:rPr>
                              <w:drawing>
                                <wp:inline distT="0" distB="0" distL="0" distR="0" wp14:anchorId="72F68048" wp14:editId="2573BE82">
                                  <wp:extent cx="5295014" cy="6166192"/>
                                  <wp:effectExtent l="0" t="0" r="1270" b="6350"/>
                                  <wp:docPr id="2" name="Picture 2" descr="C:\Users\karlyn.wallace\Desktop\deans-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yn.wallace\Desktop\deans-valu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0885" cy="6173028"/>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57DE" id="Text Box 2" o:spid="_x0000_s1027" type="#_x0000_t202" style="position:absolute;margin-left:8.1pt;margin-top:19.1pt;width:477pt;height:46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" filled="f" stroked="f">
                <v:textbox inset=",7.2pt,,7.2pt">
                  <w:txbxContent>
                    <w:p w14:paraId="66D2E2F7" w14:textId="728DA9C3" w:rsidR="008A6DA2" w:rsidRPr="00FE752A" w:rsidRDefault="00A61213" w:rsidP="00FE752A">
                      <w:pPr>
                        <w:jc w:val="center"/>
                        <w:rPr>
                          <w:rFonts w:ascii="Comic Sans MS" w:hAnsi="Comic Sans MS"/>
                          <w:b/>
                          <w:sz w:val="70"/>
                        </w:rPr>
                      </w:pPr>
                      <w:r>
                        <w:rPr>
                          <w:rFonts w:ascii="Comic Sans MS" w:hAnsi="Comic Sans MS"/>
                          <w:b/>
                          <w:noProof/>
                          <w:sz w:val="70"/>
                        </w:rPr>
                        <w:drawing>
                          <wp:inline distT="0" distB="0" distL="0" distR="0" wp14:anchorId="72F68048" wp14:editId="2573BE82">
                            <wp:extent cx="5295014" cy="6166192"/>
                            <wp:effectExtent l="0" t="0" r="1270" b="6350"/>
                            <wp:docPr id="2" name="Picture 2" descr="C:\Users\karlyn.wallace\Desktop\deans-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yn.wallace\Desktop\deans-valu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0885" cy="6173028"/>
                                    </a:xfrm>
                                    <a:prstGeom prst="rect">
                                      <a:avLst/>
                                    </a:prstGeom>
                                    <a:noFill/>
                                    <a:ln>
                                      <a:noFill/>
                                    </a:ln>
                                  </pic:spPr>
                                </pic:pic>
                              </a:graphicData>
                            </a:graphic>
                          </wp:inline>
                        </w:drawing>
                      </w:r>
                    </w:p>
                  </w:txbxContent>
                </v:textbox>
                <w10:wrap type="tight"/>
              </v:shape>
            </w:pict>
          </mc:Fallback>
        </mc:AlternateContent>
      </w:r>
      <w:r w:rsidR="00D207CC" w:rsidRPr="00740F60">
        <w:rPr>
          <w:rFonts w:ascii="Bradley Hand ITC" w:hAnsi="Bradley Hand ITC"/>
          <w:noProof/>
          <w:sz w:val="21"/>
          <w:szCs w:val="21"/>
        </w:rPr>
        <mc:AlternateContent>
          <mc:Choice Requires="wps">
            <w:drawing>
              <wp:anchor distT="0" distB="0" distL="114300" distR="114300" simplePos="0" relativeHeight="251652096" behindDoc="0" locked="0" layoutInCell="1" allowOverlap="1" wp14:anchorId="15A8AA81" wp14:editId="02D2C564">
                <wp:simplePos x="0" y="0"/>
                <wp:positionH relativeFrom="column">
                  <wp:posOffset>106680</wp:posOffset>
                </wp:positionH>
                <wp:positionV relativeFrom="page">
                  <wp:posOffset>802640</wp:posOffset>
                </wp:positionV>
                <wp:extent cx="6057900" cy="9029700"/>
                <wp:effectExtent l="40005" t="40640" r="45720" b="6413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029700"/>
                        </a:xfrm>
                        <a:prstGeom prst="rect">
                          <a:avLst/>
                        </a:prstGeom>
                        <a:noFill/>
                        <a:ln w="76200">
                          <a:solidFill>
                            <a:schemeClr val="tx1">
                              <a:lumMod val="100000"/>
                              <a:lumOff val="0"/>
                            </a:schemeClr>
                          </a:solidFill>
                          <a:miter lim="800000"/>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9A906" id="Rectangle 4" o:spid="_x0000_s1026" style="position:absolute;margin-left:8.4pt;margin-top:63.2pt;width:477pt;height:7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" filled="f" fillcolor="#9bc1ff" strokecolor="black [3213]" strokeweight="6pt">
                <v:fill color2="#3f80cd" focus="100%" type="gradient">
                  <o:fill v:ext="view" type="gradientUnscaled"/>
                </v:fill>
                <v:shadow on="t" opacity="22938f" offset="0"/>
                <v:textbox inset=",7.2pt,,7.2pt"/>
                <w10:wrap anchory="page"/>
              </v:rect>
            </w:pict>
          </mc:Fallback>
        </mc:AlternateContent>
      </w:r>
      <w:r w:rsidR="00335649" w:rsidRPr="00740F60">
        <w:rPr>
          <w:rFonts w:ascii="Bradley Hand ITC" w:hAnsi="Bradley Hand ITC"/>
          <w:sz w:val="21"/>
          <w:szCs w:val="21"/>
        </w:rPr>
        <w:br w:type="page"/>
      </w:r>
    </w:p>
    <w:p w14:paraId="67EE17B9" w14:textId="241FFFCA" w:rsidR="00C57BF7" w:rsidRPr="00FF6639" w:rsidRDefault="00C57BF7" w:rsidP="00EB1C50">
      <w:pPr>
        <w:pStyle w:val="BodyText"/>
        <w:rPr>
          <w:rFonts w:ascii="Bradley Hand ITC" w:hAnsi="Bradley Hand ITC"/>
          <w:b/>
          <w:szCs w:val="24"/>
          <w:u w:val="single"/>
        </w:rPr>
      </w:pPr>
      <w:r w:rsidRPr="00FF6639">
        <w:rPr>
          <w:rFonts w:ascii="Bradley Hand ITC" w:hAnsi="Bradley Hand ITC"/>
          <w:b/>
          <w:szCs w:val="24"/>
          <w:u w:val="single"/>
        </w:rPr>
        <w:lastRenderedPageBreak/>
        <w:t>Rationale</w:t>
      </w:r>
    </w:p>
    <w:p w14:paraId="7E49310D" w14:textId="77777777" w:rsidR="00740F60" w:rsidRPr="00FF6639" w:rsidRDefault="00740F60" w:rsidP="00EB1C50">
      <w:pPr>
        <w:pStyle w:val="BodyText"/>
        <w:rPr>
          <w:rFonts w:ascii="Bradley Hand ITC" w:hAnsi="Bradley Hand ITC"/>
          <w:b/>
          <w:szCs w:val="24"/>
          <w:u w:val="single"/>
        </w:rPr>
      </w:pPr>
    </w:p>
    <w:p w14:paraId="5925DED2" w14:textId="68CFFE4F" w:rsidR="00EB1C50" w:rsidRDefault="00EB1C50" w:rsidP="00EB1C50">
      <w:pPr>
        <w:pStyle w:val="BodyText"/>
        <w:rPr>
          <w:rFonts w:ascii="Bradley Hand ITC" w:hAnsi="Bradley Hand ITC"/>
          <w:szCs w:val="24"/>
        </w:rPr>
      </w:pPr>
      <w:r w:rsidRPr="00FF6639">
        <w:rPr>
          <w:rFonts w:ascii="Bradley Hand ITC" w:hAnsi="Bradley Hand ITC"/>
          <w:szCs w:val="24"/>
        </w:rPr>
        <w:t xml:space="preserve">At </w:t>
      </w:r>
      <w:r w:rsidR="006E7E40" w:rsidRPr="00FF6639">
        <w:rPr>
          <w:rFonts w:ascii="Bradley Hand ITC" w:hAnsi="Bradley Hand ITC"/>
          <w:szCs w:val="24"/>
        </w:rPr>
        <w:t>Deans</w:t>
      </w:r>
      <w:r w:rsidRPr="00FF6639">
        <w:rPr>
          <w:rFonts w:ascii="Bradley Hand ITC" w:hAnsi="Bradley Hand ITC"/>
          <w:szCs w:val="24"/>
        </w:rPr>
        <w:t xml:space="preserve"> Primary</w:t>
      </w:r>
      <w:r w:rsidR="0088208F">
        <w:rPr>
          <w:rFonts w:ascii="Bradley Hand ITC" w:hAnsi="Bradley Hand ITC"/>
          <w:szCs w:val="24"/>
        </w:rPr>
        <w:t xml:space="preserve"> and Nursery</w:t>
      </w:r>
      <w:r w:rsidRPr="00FF6639">
        <w:rPr>
          <w:rFonts w:ascii="Bradley Hand ITC" w:hAnsi="Bradley Hand ITC"/>
          <w:szCs w:val="24"/>
        </w:rPr>
        <w:t xml:space="preserve"> School we</w:t>
      </w:r>
      <w:r w:rsidR="002A0A52" w:rsidRPr="00FF6639">
        <w:rPr>
          <w:rFonts w:ascii="Bradley Hand ITC" w:hAnsi="Bradley Hand ITC"/>
          <w:szCs w:val="24"/>
        </w:rPr>
        <w:t xml:space="preserve"> strive to</w:t>
      </w:r>
      <w:r w:rsidRPr="00FF6639">
        <w:rPr>
          <w:rFonts w:ascii="Bradley Hand ITC" w:hAnsi="Bradley Hand ITC"/>
          <w:szCs w:val="24"/>
        </w:rPr>
        <w:t xml:space="preserve"> promote </w:t>
      </w:r>
      <w:r w:rsidR="00F00813" w:rsidRPr="00FF6639">
        <w:rPr>
          <w:rFonts w:ascii="Bradley Hand ITC" w:hAnsi="Bradley Hand ITC"/>
          <w:szCs w:val="24"/>
        </w:rPr>
        <w:t>high standards of behaviour by ensuring that positive relationship</w:t>
      </w:r>
      <w:r w:rsidR="0088208F">
        <w:rPr>
          <w:rFonts w:ascii="Bradley Hand ITC" w:hAnsi="Bradley Hand ITC"/>
          <w:szCs w:val="24"/>
        </w:rPr>
        <w:t xml:space="preserve">s are at the heart of all that we do in our school.  Our Health and wellbeing curriculum continues to adapt to the needs of our pupils and school community.  We strive to ensure that all members of our school community are involved in shaping our curriculum.  </w:t>
      </w:r>
      <w:r w:rsidR="002A0A52" w:rsidRPr="00FF6639">
        <w:rPr>
          <w:rFonts w:ascii="Bradley Hand ITC" w:hAnsi="Bradley Hand ITC"/>
          <w:szCs w:val="24"/>
        </w:rPr>
        <w:t>We are committed to building and maintaining</w:t>
      </w:r>
      <w:r w:rsidR="00740F60" w:rsidRPr="00FF6639">
        <w:rPr>
          <w:rFonts w:ascii="Bradley Hand ITC" w:hAnsi="Bradley Hand ITC"/>
          <w:szCs w:val="24"/>
        </w:rPr>
        <w:t xml:space="preserve"> an ethos which</w:t>
      </w:r>
      <w:r w:rsidRPr="00FF6639">
        <w:rPr>
          <w:rFonts w:ascii="Bradley Hand ITC" w:hAnsi="Bradley Hand ITC"/>
          <w:szCs w:val="24"/>
        </w:rPr>
        <w:t xml:space="preserve"> is positive and supportive</w:t>
      </w:r>
      <w:r w:rsidR="00740F60" w:rsidRPr="00FF6639">
        <w:rPr>
          <w:rFonts w:ascii="Bradley Hand ITC" w:hAnsi="Bradley Hand ITC"/>
          <w:szCs w:val="24"/>
        </w:rPr>
        <w:t xml:space="preserve"> for all and where everyone feels</w:t>
      </w:r>
      <w:r w:rsidRPr="00FF6639">
        <w:rPr>
          <w:rFonts w:ascii="Bradley Hand ITC" w:hAnsi="Bradley Hand ITC"/>
          <w:szCs w:val="24"/>
        </w:rPr>
        <w:t xml:space="preserve"> valued and respected as equal members of </w:t>
      </w:r>
      <w:r w:rsidR="00740F60" w:rsidRPr="00FF6639">
        <w:rPr>
          <w:rFonts w:ascii="Bradley Hand ITC" w:hAnsi="Bradley Hand ITC"/>
          <w:szCs w:val="24"/>
        </w:rPr>
        <w:t xml:space="preserve">our brilliant </w:t>
      </w:r>
      <w:r w:rsidRPr="00FF6639">
        <w:rPr>
          <w:rFonts w:ascii="Bradley Hand ITC" w:hAnsi="Bradley Hand ITC"/>
          <w:szCs w:val="24"/>
        </w:rPr>
        <w:t>school community.</w:t>
      </w:r>
    </w:p>
    <w:p w14:paraId="52792BB5" w14:textId="16AD39CC" w:rsidR="008C4429" w:rsidRDefault="008C4429" w:rsidP="00EB1C50">
      <w:pPr>
        <w:pStyle w:val="BodyText"/>
        <w:rPr>
          <w:rFonts w:ascii="Bradley Hand ITC" w:hAnsi="Bradley Hand ITC"/>
          <w:szCs w:val="24"/>
        </w:rPr>
      </w:pPr>
    </w:p>
    <w:p w14:paraId="0E8F0AA0" w14:textId="096F784A" w:rsidR="008C4429" w:rsidRPr="00FF6639" w:rsidRDefault="008C4429" w:rsidP="00EB1C50">
      <w:pPr>
        <w:pStyle w:val="BodyText"/>
        <w:rPr>
          <w:rFonts w:ascii="Bradley Hand ITC" w:hAnsi="Bradley Hand ITC"/>
          <w:szCs w:val="24"/>
        </w:rPr>
      </w:pPr>
      <w:r>
        <w:rPr>
          <w:rFonts w:ascii="Bradley Hand ITC" w:hAnsi="Bradley Hand ITC"/>
          <w:szCs w:val="24"/>
        </w:rPr>
        <w:t>Our policy was</w:t>
      </w:r>
      <w:r w:rsidR="009B6750">
        <w:rPr>
          <w:rFonts w:ascii="Bradley Hand ITC" w:hAnsi="Bradley Hand ITC"/>
          <w:szCs w:val="24"/>
        </w:rPr>
        <w:t xml:space="preserve"> originally</w:t>
      </w:r>
      <w:r>
        <w:rPr>
          <w:rFonts w:ascii="Bradley Hand ITC" w:hAnsi="Bradley Hand ITC"/>
          <w:szCs w:val="24"/>
        </w:rPr>
        <w:t xml:space="preserve"> created from discussion with all members of our school community through our Values Day, Staff August Inset and Pupil Focus Groups (August/September 2019)</w:t>
      </w:r>
      <w:r w:rsidR="0088208F">
        <w:rPr>
          <w:rFonts w:ascii="Bradley Hand ITC" w:hAnsi="Bradley Hand ITC"/>
          <w:szCs w:val="24"/>
        </w:rPr>
        <w:t xml:space="preserve"> and</w:t>
      </w:r>
      <w:r w:rsidR="008D59F9">
        <w:rPr>
          <w:rFonts w:ascii="Bradley Hand ITC" w:hAnsi="Bradley Hand ITC"/>
          <w:szCs w:val="24"/>
        </w:rPr>
        <w:t xml:space="preserve"> developed August/September 2024</w:t>
      </w:r>
      <w:r w:rsidR="0088208F">
        <w:rPr>
          <w:rFonts w:ascii="Bradley Hand ITC" w:hAnsi="Bradley Hand ITC"/>
          <w:szCs w:val="24"/>
        </w:rPr>
        <w:t xml:space="preserve"> to reflect our evolving curriculum and focus on wellbeing.</w:t>
      </w:r>
      <w:r w:rsidR="009B6750">
        <w:rPr>
          <w:rFonts w:ascii="Bradley Hand ITC" w:hAnsi="Bradley Hand ITC"/>
          <w:szCs w:val="24"/>
        </w:rPr>
        <w:t xml:space="preserve">  We continue to consult with all stakeholders around our policy as it is at the heart of our school community and is fundamental to the calm, nurturing and supportive ethos we have created and continue to maintain in our school.  </w:t>
      </w:r>
      <w:r w:rsidR="0088208F">
        <w:rPr>
          <w:rFonts w:ascii="Bradley Hand ITC" w:hAnsi="Bradley Hand ITC"/>
          <w:szCs w:val="24"/>
        </w:rPr>
        <w:t xml:space="preserve">  </w:t>
      </w:r>
    </w:p>
    <w:p w14:paraId="218A1813" w14:textId="2F4354CF" w:rsidR="00054B81" w:rsidRPr="00FF6639" w:rsidRDefault="005D6ED7" w:rsidP="00EB1C50">
      <w:pPr>
        <w:pStyle w:val="BodyText"/>
        <w:rPr>
          <w:rFonts w:ascii="Bradley Hand ITC" w:hAnsi="Bradley Hand ITC"/>
          <w:szCs w:val="24"/>
        </w:rPr>
      </w:pPr>
      <w:r>
        <w:rPr>
          <w:rFonts w:ascii="Bradley Hand ITC" w:hAnsi="Bradley Hand ITC"/>
          <w:b/>
          <w:noProof/>
          <w:szCs w:val="24"/>
        </w:rPr>
        <w:drawing>
          <wp:anchor distT="0" distB="0" distL="114300" distR="114300" simplePos="0" relativeHeight="251655168" behindDoc="0" locked="0" layoutInCell="1" allowOverlap="1" wp14:anchorId="6F2BC24C" wp14:editId="7AA5C08B">
            <wp:simplePos x="0" y="0"/>
            <wp:positionH relativeFrom="column">
              <wp:posOffset>5662295</wp:posOffset>
            </wp:positionH>
            <wp:positionV relativeFrom="paragraph">
              <wp:posOffset>36195</wp:posOffset>
            </wp:positionV>
            <wp:extent cx="583565" cy="407670"/>
            <wp:effectExtent l="0" t="0" r="6985" b="0"/>
            <wp:wrapThrough wrapText="bothSides">
              <wp:wrapPolygon edited="0">
                <wp:start x="3526" y="0"/>
                <wp:lineTo x="0" y="3028"/>
                <wp:lineTo x="0" y="17159"/>
                <wp:lineTo x="2820" y="20187"/>
                <wp:lineTo x="11987" y="20187"/>
                <wp:lineTo x="12692" y="20187"/>
                <wp:lineTo x="20448" y="16150"/>
                <wp:lineTo x="21153" y="14131"/>
                <wp:lineTo x="21153" y="7065"/>
                <wp:lineTo x="20448" y="0"/>
                <wp:lineTo x="352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s-up-4007573_960_720[1].png"/>
                    <pic:cNvPicPr/>
                  </pic:nvPicPr>
                  <pic:blipFill>
                    <a:blip r:embed="rId9">
                      <a:extLst>
                        <a:ext uri="{28A0092B-C50C-407E-A947-70E740481C1C}">
                          <a14:useLocalDpi xmlns:a14="http://schemas.microsoft.com/office/drawing/2010/main" val="0"/>
                        </a:ext>
                      </a:extLst>
                    </a:blip>
                    <a:stretch>
                      <a:fillRect/>
                    </a:stretch>
                  </pic:blipFill>
                  <pic:spPr>
                    <a:xfrm>
                      <a:off x="0" y="0"/>
                      <a:ext cx="583565" cy="407670"/>
                    </a:xfrm>
                    <a:prstGeom prst="rect">
                      <a:avLst/>
                    </a:prstGeom>
                  </pic:spPr>
                </pic:pic>
              </a:graphicData>
            </a:graphic>
            <wp14:sizeRelH relativeFrom="page">
              <wp14:pctWidth>0</wp14:pctWidth>
            </wp14:sizeRelH>
            <wp14:sizeRelV relativeFrom="page">
              <wp14:pctHeight>0</wp14:pctHeight>
            </wp14:sizeRelV>
          </wp:anchor>
        </w:drawing>
      </w:r>
    </w:p>
    <w:p w14:paraId="5A38888D" w14:textId="54212DB1" w:rsidR="00054B81" w:rsidRPr="00FF6639" w:rsidRDefault="00054B81" w:rsidP="00740F60">
      <w:pPr>
        <w:jc w:val="center"/>
        <w:rPr>
          <w:rFonts w:ascii="Bradley Hand ITC" w:hAnsi="Bradley Hand ITC"/>
          <w:b/>
          <w:sz w:val="24"/>
          <w:szCs w:val="24"/>
        </w:rPr>
      </w:pPr>
      <w:r w:rsidRPr="00FF6639">
        <w:rPr>
          <w:rFonts w:ascii="Bradley Hand ITC" w:hAnsi="Bradley Hand ITC"/>
          <w:sz w:val="24"/>
          <w:szCs w:val="24"/>
        </w:rPr>
        <w:t>Every member of our school community should</w:t>
      </w:r>
      <w:r w:rsidR="00740F60" w:rsidRPr="00FF6639">
        <w:rPr>
          <w:rFonts w:ascii="Bradley Hand ITC" w:hAnsi="Bradley Hand ITC"/>
          <w:sz w:val="24"/>
          <w:szCs w:val="24"/>
        </w:rPr>
        <w:t>:</w:t>
      </w:r>
    </w:p>
    <w:p w14:paraId="5396C836" w14:textId="42190C2F" w:rsidR="00054B81" w:rsidRPr="00FF6639" w:rsidRDefault="00054B81" w:rsidP="00740F60">
      <w:pPr>
        <w:jc w:val="center"/>
        <w:rPr>
          <w:rFonts w:ascii="Bradley Hand ITC" w:hAnsi="Bradley Hand ITC"/>
          <w:b/>
          <w:sz w:val="24"/>
          <w:szCs w:val="24"/>
        </w:rPr>
      </w:pPr>
    </w:p>
    <w:p w14:paraId="1CDE4CC4" w14:textId="4951B088" w:rsidR="00054B81" w:rsidRPr="00FF6639" w:rsidRDefault="00054B81" w:rsidP="00740F60">
      <w:pPr>
        <w:pStyle w:val="ListParagraph"/>
        <w:jc w:val="center"/>
        <w:rPr>
          <w:rFonts w:ascii="Bradley Hand ITC" w:hAnsi="Bradley Hand ITC"/>
          <w:b/>
          <w:sz w:val="24"/>
          <w:szCs w:val="24"/>
        </w:rPr>
      </w:pPr>
      <w:r w:rsidRPr="00FF6639">
        <w:rPr>
          <w:rFonts w:ascii="Bradley Hand ITC" w:hAnsi="Bradley Hand ITC"/>
          <w:b/>
          <w:sz w:val="24"/>
          <w:szCs w:val="24"/>
        </w:rPr>
        <w:t>Be greeted with a warm welcome, smile and given an opportunity to share their feelings</w:t>
      </w:r>
      <w:r w:rsidR="00740F60" w:rsidRPr="00FF6639">
        <w:rPr>
          <w:rFonts w:ascii="Bradley Hand ITC" w:hAnsi="Bradley Hand ITC"/>
          <w:b/>
          <w:sz w:val="24"/>
          <w:szCs w:val="24"/>
        </w:rPr>
        <w:t>.</w:t>
      </w:r>
    </w:p>
    <w:p w14:paraId="3989A3CA" w14:textId="393406D7" w:rsidR="00054B81" w:rsidRPr="00FF6639" w:rsidRDefault="00054B81" w:rsidP="00740F60">
      <w:pPr>
        <w:pStyle w:val="ListParagraph"/>
        <w:jc w:val="center"/>
        <w:rPr>
          <w:rFonts w:ascii="Bradley Hand ITC" w:hAnsi="Bradley Hand ITC"/>
          <w:b/>
          <w:sz w:val="24"/>
          <w:szCs w:val="24"/>
        </w:rPr>
      </w:pPr>
      <w:r w:rsidRPr="00FF6639">
        <w:rPr>
          <w:rFonts w:ascii="Bradley Hand ITC" w:hAnsi="Bradley Hand ITC"/>
          <w:b/>
          <w:sz w:val="24"/>
          <w:szCs w:val="24"/>
        </w:rPr>
        <w:t>Have a chance to learn and be inspired.</w:t>
      </w:r>
    </w:p>
    <w:p w14:paraId="705D5EE9" w14:textId="245328E2" w:rsidR="00054B81" w:rsidRPr="00FF6639" w:rsidRDefault="00054B81" w:rsidP="00740F60">
      <w:pPr>
        <w:pStyle w:val="ListParagraph"/>
        <w:jc w:val="center"/>
        <w:rPr>
          <w:rFonts w:ascii="Bradley Hand ITC" w:hAnsi="Bradley Hand ITC"/>
          <w:b/>
          <w:sz w:val="24"/>
          <w:szCs w:val="24"/>
        </w:rPr>
      </w:pPr>
      <w:r w:rsidRPr="00FF6639">
        <w:rPr>
          <w:rFonts w:ascii="Bradley Hand ITC" w:hAnsi="Bradley Hand ITC"/>
          <w:b/>
          <w:sz w:val="24"/>
          <w:szCs w:val="24"/>
        </w:rPr>
        <w:t>Have someone to notice if somet</w:t>
      </w:r>
      <w:r w:rsidR="00740F60" w:rsidRPr="00FF6639">
        <w:rPr>
          <w:rFonts w:ascii="Bradley Hand ITC" w:hAnsi="Bradley Hand ITC"/>
          <w:b/>
          <w:sz w:val="24"/>
          <w:szCs w:val="24"/>
        </w:rPr>
        <w:t>hing is wrong and know where to get help if they need it</w:t>
      </w:r>
      <w:r w:rsidRPr="00FF6639">
        <w:rPr>
          <w:rFonts w:ascii="Bradley Hand ITC" w:hAnsi="Bradley Hand ITC"/>
          <w:b/>
          <w:sz w:val="24"/>
          <w:szCs w:val="24"/>
        </w:rPr>
        <w:t>.</w:t>
      </w:r>
    </w:p>
    <w:p w14:paraId="5000F63B" w14:textId="72BEA151" w:rsidR="00054B81" w:rsidRPr="00FF6639" w:rsidRDefault="00054B81" w:rsidP="00740F60">
      <w:pPr>
        <w:pStyle w:val="ListParagraph"/>
        <w:jc w:val="center"/>
        <w:rPr>
          <w:rFonts w:ascii="Bradley Hand ITC" w:hAnsi="Bradley Hand ITC"/>
          <w:b/>
          <w:sz w:val="24"/>
          <w:szCs w:val="24"/>
        </w:rPr>
      </w:pPr>
      <w:r w:rsidRPr="00FF6639">
        <w:rPr>
          <w:rFonts w:ascii="Bradley Hand ITC" w:hAnsi="Bradley Hand ITC"/>
          <w:b/>
          <w:sz w:val="24"/>
          <w:szCs w:val="24"/>
        </w:rPr>
        <w:t>Have someone to listen and believe in their dreams!</w:t>
      </w:r>
    </w:p>
    <w:p w14:paraId="724BA6E9" w14:textId="23DA024E" w:rsidR="009A39D0" w:rsidRPr="00FF6639" w:rsidRDefault="005D6ED7" w:rsidP="00EB1C50">
      <w:pPr>
        <w:jc w:val="both"/>
        <w:rPr>
          <w:rFonts w:ascii="Bradley Hand ITC" w:hAnsi="Bradley Hand ITC"/>
          <w:sz w:val="24"/>
          <w:szCs w:val="24"/>
        </w:rPr>
      </w:pPr>
      <w:r>
        <w:rPr>
          <w:rFonts w:ascii="Bradley Hand ITC" w:hAnsi="Bradley Hand ITC"/>
          <w:b/>
          <w:noProof/>
          <w:sz w:val="24"/>
          <w:szCs w:val="24"/>
          <w:u w:val="single"/>
        </w:rPr>
        <w:drawing>
          <wp:anchor distT="0" distB="0" distL="114300" distR="114300" simplePos="0" relativeHeight="251657216" behindDoc="1" locked="0" layoutInCell="1" allowOverlap="1" wp14:anchorId="0FE482E0" wp14:editId="41EC56F8">
            <wp:simplePos x="0" y="0"/>
            <wp:positionH relativeFrom="column">
              <wp:posOffset>467995</wp:posOffset>
            </wp:positionH>
            <wp:positionV relativeFrom="paragraph">
              <wp:posOffset>134620</wp:posOffset>
            </wp:positionV>
            <wp:extent cx="353695" cy="330200"/>
            <wp:effectExtent l="0" t="0" r="8255" b="0"/>
            <wp:wrapTight wrapText="bothSides">
              <wp:wrapPolygon edited="0">
                <wp:start x="4654" y="0"/>
                <wp:lineTo x="0" y="4985"/>
                <wp:lineTo x="0" y="17446"/>
                <wp:lineTo x="1163" y="19938"/>
                <wp:lineTo x="20941" y="19938"/>
                <wp:lineTo x="20941" y="16200"/>
                <wp:lineTo x="16287" y="0"/>
                <wp:lineTo x="465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526107212154[1].png"/>
                    <pic:cNvPicPr/>
                  </pic:nvPicPr>
                  <pic:blipFill>
                    <a:blip r:embed="rId10">
                      <a:extLst>
                        <a:ext uri="{28A0092B-C50C-407E-A947-70E740481C1C}">
                          <a14:useLocalDpi xmlns:a14="http://schemas.microsoft.com/office/drawing/2010/main" val="0"/>
                        </a:ext>
                      </a:extLst>
                    </a:blip>
                    <a:stretch>
                      <a:fillRect/>
                    </a:stretch>
                  </pic:blipFill>
                  <pic:spPr>
                    <a:xfrm flipV="1">
                      <a:off x="0" y="0"/>
                      <a:ext cx="353695" cy="330200"/>
                    </a:xfrm>
                    <a:prstGeom prst="rect">
                      <a:avLst/>
                    </a:prstGeom>
                  </pic:spPr>
                </pic:pic>
              </a:graphicData>
            </a:graphic>
            <wp14:sizeRelH relativeFrom="page">
              <wp14:pctWidth>0</wp14:pctWidth>
            </wp14:sizeRelH>
            <wp14:sizeRelV relativeFrom="page">
              <wp14:pctHeight>0</wp14:pctHeight>
            </wp14:sizeRelV>
          </wp:anchor>
        </w:drawing>
      </w:r>
    </w:p>
    <w:p w14:paraId="26B14D36" w14:textId="7EF9B9BE" w:rsidR="00EB1C50" w:rsidRPr="00FF6639" w:rsidRDefault="007A6CCD" w:rsidP="007A6CCD">
      <w:pPr>
        <w:jc w:val="both"/>
        <w:rPr>
          <w:rFonts w:ascii="Bradley Hand ITC" w:hAnsi="Bradley Hand ITC"/>
          <w:b/>
          <w:sz w:val="24"/>
          <w:szCs w:val="24"/>
          <w:u w:val="single"/>
        </w:rPr>
      </w:pPr>
      <w:r w:rsidRPr="00FF6639">
        <w:rPr>
          <w:rFonts w:ascii="Bradley Hand ITC" w:hAnsi="Bradley Hand ITC"/>
          <w:b/>
          <w:sz w:val="24"/>
          <w:szCs w:val="24"/>
          <w:u w:val="single"/>
        </w:rPr>
        <w:t>Aims</w:t>
      </w:r>
    </w:p>
    <w:p w14:paraId="21277F4D" w14:textId="77777777" w:rsidR="007A6CCD" w:rsidRPr="00FF6639" w:rsidRDefault="007A6CCD" w:rsidP="007A6CCD">
      <w:pPr>
        <w:jc w:val="both"/>
        <w:rPr>
          <w:rFonts w:ascii="Bradley Hand ITC" w:hAnsi="Bradley Hand ITC"/>
          <w:b/>
          <w:sz w:val="24"/>
          <w:szCs w:val="24"/>
        </w:rPr>
      </w:pPr>
    </w:p>
    <w:p w14:paraId="5E61FA76" w14:textId="27AA4429" w:rsidR="001E6D5B" w:rsidRPr="00FF6639" w:rsidRDefault="007A6CCD" w:rsidP="005E25D9">
      <w:pPr>
        <w:numPr>
          <w:ilvl w:val="0"/>
          <w:numId w:val="1"/>
        </w:numPr>
        <w:jc w:val="both"/>
        <w:rPr>
          <w:rFonts w:ascii="Bradley Hand ITC" w:hAnsi="Bradley Hand ITC"/>
          <w:sz w:val="24"/>
          <w:szCs w:val="24"/>
        </w:rPr>
      </w:pPr>
      <w:r w:rsidRPr="00FF6639">
        <w:rPr>
          <w:rFonts w:ascii="Bradley Hand ITC" w:hAnsi="Bradley Hand ITC"/>
          <w:sz w:val="24"/>
          <w:szCs w:val="24"/>
        </w:rPr>
        <w:t xml:space="preserve">To work alongside our parents, </w:t>
      </w:r>
      <w:r w:rsidR="001E6D5B" w:rsidRPr="00FF6639">
        <w:rPr>
          <w:rFonts w:ascii="Bradley Hand ITC" w:hAnsi="Bradley Hand ITC"/>
          <w:sz w:val="24"/>
          <w:szCs w:val="24"/>
        </w:rPr>
        <w:t>carers</w:t>
      </w:r>
      <w:r w:rsidRPr="00FF6639">
        <w:rPr>
          <w:rFonts w:ascii="Bradley Hand ITC" w:hAnsi="Bradley Hand ITC"/>
          <w:sz w:val="24"/>
          <w:szCs w:val="24"/>
        </w:rPr>
        <w:t xml:space="preserve"> and local community</w:t>
      </w:r>
      <w:r w:rsidR="001E6D5B" w:rsidRPr="00FF6639">
        <w:rPr>
          <w:rFonts w:ascii="Bradley Hand ITC" w:hAnsi="Bradley Hand ITC"/>
          <w:sz w:val="24"/>
          <w:szCs w:val="24"/>
        </w:rPr>
        <w:t xml:space="preserve"> in active partnership to develop and mainta</w:t>
      </w:r>
      <w:r w:rsidRPr="00FF6639">
        <w:rPr>
          <w:rFonts w:ascii="Bradley Hand ITC" w:hAnsi="Bradley Hand ITC"/>
          <w:sz w:val="24"/>
          <w:szCs w:val="24"/>
        </w:rPr>
        <w:t xml:space="preserve">in positive relationships where all members trust, </w:t>
      </w:r>
      <w:r w:rsidRPr="00FF6639">
        <w:rPr>
          <w:rFonts w:ascii="Bradley Hand ITC" w:hAnsi="Bradley Hand ITC"/>
          <w:color w:val="FF0000"/>
          <w:sz w:val="24"/>
          <w:szCs w:val="24"/>
        </w:rPr>
        <w:t>respect</w:t>
      </w:r>
      <w:r w:rsidRPr="00FF6639">
        <w:rPr>
          <w:rFonts w:ascii="Bradley Hand ITC" w:hAnsi="Bradley Hand ITC"/>
          <w:sz w:val="24"/>
          <w:szCs w:val="24"/>
        </w:rPr>
        <w:t xml:space="preserve"> and </w:t>
      </w:r>
      <w:r w:rsidRPr="00FF6639">
        <w:rPr>
          <w:rFonts w:ascii="Bradley Hand ITC" w:hAnsi="Bradley Hand ITC"/>
          <w:color w:val="FF0000"/>
          <w:sz w:val="24"/>
          <w:szCs w:val="24"/>
        </w:rPr>
        <w:t>support</w:t>
      </w:r>
      <w:r w:rsidRPr="00FF6639">
        <w:rPr>
          <w:rFonts w:ascii="Bradley Hand ITC" w:hAnsi="Bradley Hand ITC"/>
          <w:sz w:val="24"/>
          <w:szCs w:val="24"/>
        </w:rPr>
        <w:t xml:space="preserve"> each other.</w:t>
      </w:r>
    </w:p>
    <w:p w14:paraId="7AEBE38F" w14:textId="2030D8F9" w:rsidR="00EB1C50" w:rsidRPr="00FF6639" w:rsidRDefault="00EB1C50" w:rsidP="005E25D9">
      <w:pPr>
        <w:numPr>
          <w:ilvl w:val="0"/>
          <w:numId w:val="1"/>
        </w:numPr>
        <w:jc w:val="both"/>
        <w:rPr>
          <w:rFonts w:ascii="Bradley Hand ITC" w:hAnsi="Bradley Hand ITC"/>
          <w:sz w:val="24"/>
          <w:szCs w:val="24"/>
        </w:rPr>
      </w:pPr>
      <w:r w:rsidRPr="00FF6639">
        <w:rPr>
          <w:rFonts w:ascii="Bradley Hand ITC" w:hAnsi="Bradley Hand ITC"/>
          <w:sz w:val="24"/>
          <w:szCs w:val="24"/>
        </w:rPr>
        <w:t xml:space="preserve">To value all </w:t>
      </w:r>
      <w:r w:rsidR="00C57BF7" w:rsidRPr="00FF6639">
        <w:rPr>
          <w:rFonts w:ascii="Bradley Hand ITC" w:hAnsi="Bradley Hand ITC"/>
          <w:sz w:val="24"/>
          <w:szCs w:val="24"/>
        </w:rPr>
        <w:t xml:space="preserve">children as unique individuals who feel </w:t>
      </w:r>
      <w:r w:rsidR="00C57BF7" w:rsidRPr="00FF6639">
        <w:rPr>
          <w:rFonts w:ascii="Bradley Hand ITC" w:hAnsi="Bradley Hand ITC"/>
          <w:color w:val="FF0000"/>
          <w:sz w:val="24"/>
          <w:szCs w:val="24"/>
        </w:rPr>
        <w:t>include</w:t>
      </w:r>
      <w:r w:rsidR="00DA39D0" w:rsidRPr="00FF6639">
        <w:rPr>
          <w:rFonts w:ascii="Bradley Hand ITC" w:hAnsi="Bradley Hand ITC"/>
          <w:color w:val="FF0000"/>
          <w:sz w:val="24"/>
          <w:szCs w:val="24"/>
        </w:rPr>
        <w:t>d</w:t>
      </w:r>
      <w:r w:rsidR="009A39D0" w:rsidRPr="00FF6639">
        <w:rPr>
          <w:rFonts w:ascii="Bradley Hand ITC" w:hAnsi="Bradley Hand ITC"/>
          <w:sz w:val="24"/>
          <w:szCs w:val="24"/>
        </w:rPr>
        <w:t xml:space="preserve"> and </w:t>
      </w:r>
      <w:r w:rsidR="009A39D0" w:rsidRPr="00FF6639">
        <w:rPr>
          <w:rFonts w:ascii="Bradley Hand ITC" w:hAnsi="Bradley Hand ITC"/>
          <w:color w:val="FF0000"/>
          <w:sz w:val="24"/>
          <w:szCs w:val="24"/>
        </w:rPr>
        <w:t>supported</w:t>
      </w:r>
      <w:r w:rsidR="00DA39D0" w:rsidRPr="00FF6639">
        <w:rPr>
          <w:rFonts w:ascii="Bradley Hand ITC" w:hAnsi="Bradley Hand ITC"/>
          <w:sz w:val="24"/>
          <w:szCs w:val="24"/>
        </w:rPr>
        <w:t>.</w:t>
      </w:r>
    </w:p>
    <w:p w14:paraId="4685E813" w14:textId="245DF0FB" w:rsidR="00EB1C50" w:rsidRPr="00FF6639" w:rsidRDefault="00EB1C50" w:rsidP="005E25D9">
      <w:pPr>
        <w:numPr>
          <w:ilvl w:val="0"/>
          <w:numId w:val="1"/>
        </w:numPr>
        <w:jc w:val="both"/>
        <w:rPr>
          <w:rFonts w:ascii="Bradley Hand ITC" w:hAnsi="Bradley Hand ITC"/>
          <w:sz w:val="24"/>
          <w:szCs w:val="24"/>
        </w:rPr>
      </w:pPr>
      <w:r w:rsidRPr="00FF6639">
        <w:rPr>
          <w:rFonts w:ascii="Bradley Hand ITC" w:hAnsi="Bradley Hand ITC"/>
          <w:sz w:val="24"/>
          <w:szCs w:val="24"/>
        </w:rPr>
        <w:t>To enc</w:t>
      </w:r>
      <w:r w:rsidR="0000357E" w:rsidRPr="00FF6639">
        <w:rPr>
          <w:rFonts w:ascii="Bradley Hand ITC" w:hAnsi="Bradley Hand ITC"/>
          <w:sz w:val="24"/>
          <w:szCs w:val="24"/>
        </w:rPr>
        <w:t>ourage children to develop self-</w:t>
      </w:r>
      <w:r w:rsidRPr="00FF6639">
        <w:rPr>
          <w:rFonts w:ascii="Bradley Hand ITC" w:hAnsi="Bradley Hand ITC"/>
          <w:sz w:val="24"/>
          <w:szCs w:val="24"/>
        </w:rPr>
        <w:t>discipline so that they learn to set their</w:t>
      </w:r>
      <w:r w:rsidR="007A6CCD" w:rsidRPr="00FF6639">
        <w:rPr>
          <w:rFonts w:ascii="Bradley Hand ITC" w:hAnsi="Bradley Hand ITC"/>
          <w:sz w:val="24"/>
          <w:szCs w:val="24"/>
        </w:rPr>
        <w:t xml:space="preserve"> own goals and targets, </w:t>
      </w:r>
      <w:r w:rsidR="007A6CCD" w:rsidRPr="00FF6639">
        <w:rPr>
          <w:rFonts w:ascii="Bradley Hand ITC" w:hAnsi="Bradley Hand ITC"/>
          <w:color w:val="FF0000"/>
          <w:sz w:val="24"/>
          <w:szCs w:val="24"/>
        </w:rPr>
        <w:t>challenging</w:t>
      </w:r>
      <w:r w:rsidR="007A6CCD" w:rsidRPr="00FF6639">
        <w:rPr>
          <w:rFonts w:ascii="Bradley Hand ITC" w:hAnsi="Bradley Hand ITC"/>
          <w:sz w:val="24"/>
          <w:szCs w:val="24"/>
        </w:rPr>
        <w:t xml:space="preserve"> themselves to have </w:t>
      </w:r>
      <w:r w:rsidRPr="00FF6639">
        <w:rPr>
          <w:rFonts w:ascii="Bradley Hand ITC" w:hAnsi="Bradley Hand ITC"/>
          <w:sz w:val="24"/>
          <w:szCs w:val="24"/>
        </w:rPr>
        <w:t>high expectations for their own attainment</w:t>
      </w:r>
      <w:r w:rsidR="007A6CCD" w:rsidRPr="00FF6639">
        <w:rPr>
          <w:rFonts w:ascii="Bradley Hand ITC" w:hAnsi="Bradley Hand ITC"/>
          <w:sz w:val="24"/>
          <w:szCs w:val="24"/>
        </w:rPr>
        <w:t xml:space="preserve"> and achievement</w:t>
      </w:r>
      <w:r w:rsidR="0000357E" w:rsidRPr="00FF6639">
        <w:rPr>
          <w:rFonts w:ascii="Bradley Hand ITC" w:hAnsi="Bradley Hand ITC"/>
          <w:sz w:val="24"/>
          <w:szCs w:val="24"/>
        </w:rPr>
        <w:t>:</w:t>
      </w:r>
      <w:r w:rsidR="007A6CCD" w:rsidRPr="00FF6639">
        <w:rPr>
          <w:rFonts w:ascii="Bradley Hand ITC" w:hAnsi="Bradley Hand ITC"/>
          <w:sz w:val="24"/>
          <w:szCs w:val="24"/>
        </w:rPr>
        <w:t xml:space="preserve"> #</w:t>
      </w:r>
      <w:proofErr w:type="spellStart"/>
      <w:r w:rsidR="007A6CCD" w:rsidRPr="00FF6639">
        <w:rPr>
          <w:rFonts w:ascii="Bradley Hand ITC" w:hAnsi="Bradley Hand ITC"/>
          <w:sz w:val="24"/>
          <w:szCs w:val="24"/>
        </w:rPr>
        <w:t>DreamBigAtDeans</w:t>
      </w:r>
      <w:proofErr w:type="spellEnd"/>
    </w:p>
    <w:p w14:paraId="1A24F5F3" w14:textId="7A88DA28" w:rsidR="00EB1C50" w:rsidRPr="00FF6639" w:rsidRDefault="00EB1C50" w:rsidP="005E25D9">
      <w:pPr>
        <w:numPr>
          <w:ilvl w:val="0"/>
          <w:numId w:val="1"/>
        </w:numPr>
        <w:jc w:val="both"/>
        <w:rPr>
          <w:rFonts w:ascii="Bradley Hand ITC" w:hAnsi="Bradley Hand ITC"/>
          <w:sz w:val="24"/>
          <w:szCs w:val="24"/>
        </w:rPr>
      </w:pPr>
      <w:r w:rsidRPr="00FF6639">
        <w:rPr>
          <w:rFonts w:ascii="Bradley Hand ITC" w:hAnsi="Bradley Hand ITC"/>
          <w:sz w:val="24"/>
          <w:szCs w:val="24"/>
        </w:rPr>
        <w:t>To lead children towards being responsible and accountable for their actions and</w:t>
      </w:r>
      <w:r w:rsidR="007A6CCD" w:rsidRPr="00FF6639">
        <w:rPr>
          <w:rFonts w:ascii="Bradley Hand ITC" w:hAnsi="Bradley Hand ITC"/>
          <w:sz w:val="24"/>
          <w:szCs w:val="24"/>
        </w:rPr>
        <w:t xml:space="preserve"> to </w:t>
      </w:r>
      <w:r w:rsidR="007A6CCD" w:rsidRPr="00FF6639">
        <w:rPr>
          <w:rFonts w:ascii="Bradley Hand ITC" w:hAnsi="Bradley Hand ITC"/>
          <w:color w:val="FF0000"/>
          <w:sz w:val="24"/>
          <w:szCs w:val="24"/>
        </w:rPr>
        <w:t>support</w:t>
      </w:r>
      <w:r w:rsidR="007A6CCD" w:rsidRPr="00FF6639">
        <w:rPr>
          <w:rFonts w:ascii="Bradley Hand ITC" w:hAnsi="Bradley Hand ITC"/>
          <w:sz w:val="24"/>
          <w:szCs w:val="24"/>
        </w:rPr>
        <w:t xml:space="preserve"> them to</w:t>
      </w:r>
      <w:r w:rsidRPr="00FF6639">
        <w:rPr>
          <w:rFonts w:ascii="Bradley Hand ITC" w:hAnsi="Bradley Hand ITC"/>
          <w:sz w:val="24"/>
          <w:szCs w:val="24"/>
        </w:rPr>
        <w:t xml:space="preserve"> </w:t>
      </w:r>
      <w:r w:rsidR="001E6D5B" w:rsidRPr="00FF6639">
        <w:rPr>
          <w:rFonts w:ascii="Bradley Hand ITC" w:hAnsi="Bradley Hand ITC"/>
          <w:sz w:val="24"/>
          <w:szCs w:val="24"/>
        </w:rPr>
        <w:t>make the right</w:t>
      </w:r>
      <w:r w:rsidR="00F1600D" w:rsidRPr="00FF6639">
        <w:rPr>
          <w:rFonts w:ascii="Bradley Hand ITC" w:hAnsi="Bradley Hand ITC"/>
          <w:sz w:val="24"/>
          <w:szCs w:val="24"/>
        </w:rPr>
        <w:t xml:space="preserve"> choices</w:t>
      </w:r>
      <w:r w:rsidRPr="00FF6639">
        <w:rPr>
          <w:rFonts w:ascii="Bradley Hand ITC" w:hAnsi="Bradley Hand ITC"/>
          <w:sz w:val="24"/>
          <w:szCs w:val="24"/>
        </w:rPr>
        <w:t>.</w:t>
      </w:r>
    </w:p>
    <w:p w14:paraId="10DD2134" w14:textId="6513C656" w:rsidR="00206061" w:rsidRPr="00FF6639" w:rsidRDefault="0000357E" w:rsidP="005E25D9">
      <w:pPr>
        <w:numPr>
          <w:ilvl w:val="0"/>
          <w:numId w:val="1"/>
        </w:numPr>
        <w:jc w:val="both"/>
        <w:rPr>
          <w:rFonts w:ascii="Bradley Hand ITC" w:hAnsi="Bradley Hand ITC"/>
          <w:sz w:val="24"/>
          <w:szCs w:val="24"/>
        </w:rPr>
      </w:pPr>
      <w:r w:rsidRPr="00FF6639">
        <w:rPr>
          <w:rFonts w:ascii="Bradley Hand ITC" w:hAnsi="Bradley Hand ITC"/>
          <w:sz w:val="24"/>
          <w:szCs w:val="24"/>
        </w:rPr>
        <w:t>To build</w:t>
      </w:r>
      <w:r w:rsidR="007A6CCD" w:rsidRPr="00FF6639">
        <w:rPr>
          <w:rFonts w:ascii="Bradley Hand ITC" w:hAnsi="Bradley Hand ITC"/>
          <w:sz w:val="24"/>
          <w:szCs w:val="24"/>
        </w:rPr>
        <w:t xml:space="preserve"> a culture where all members of our community feel </w:t>
      </w:r>
      <w:r w:rsidR="007A6CCD" w:rsidRPr="00FF6639">
        <w:rPr>
          <w:rFonts w:ascii="Bradley Hand ITC" w:hAnsi="Bradley Hand ITC"/>
          <w:color w:val="FF0000"/>
          <w:sz w:val="24"/>
          <w:szCs w:val="24"/>
        </w:rPr>
        <w:t>valued</w:t>
      </w:r>
      <w:r w:rsidR="007A6CCD" w:rsidRPr="00FF6639">
        <w:rPr>
          <w:rFonts w:ascii="Bradley Hand ITC" w:hAnsi="Bradley Hand ITC"/>
          <w:sz w:val="24"/>
          <w:szCs w:val="24"/>
        </w:rPr>
        <w:t xml:space="preserve">, raising self-esteem, confidence and resilience with the creation of </w:t>
      </w:r>
      <w:r w:rsidR="00206061" w:rsidRPr="00FF6639">
        <w:rPr>
          <w:rFonts w:ascii="Bradley Hand ITC" w:hAnsi="Bradley Hand ITC"/>
          <w:sz w:val="24"/>
          <w:szCs w:val="24"/>
        </w:rPr>
        <w:t>opportunities for recognising pe</w:t>
      </w:r>
      <w:r w:rsidR="007A6CCD" w:rsidRPr="00FF6639">
        <w:rPr>
          <w:rFonts w:ascii="Bradley Hand ITC" w:hAnsi="Bradley Hand ITC"/>
          <w:sz w:val="24"/>
          <w:szCs w:val="24"/>
        </w:rPr>
        <w:t>rsonal achievement in all areas</w:t>
      </w:r>
      <w:r w:rsidR="00206061" w:rsidRPr="00FF6639">
        <w:rPr>
          <w:rFonts w:ascii="Bradley Hand ITC" w:hAnsi="Bradley Hand ITC"/>
          <w:sz w:val="24"/>
          <w:szCs w:val="24"/>
        </w:rPr>
        <w:t>.</w:t>
      </w:r>
    </w:p>
    <w:p w14:paraId="34F26754" w14:textId="3095E27E" w:rsidR="00206061" w:rsidRPr="00FF6639" w:rsidRDefault="00206061" w:rsidP="005E25D9">
      <w:pPr>
        <w:numPr>
          <w:ilvl w:val="0"/>
          <w:numId w:val="1"/>
        </w:numPr>
        <w:jc w:val="both"/>
        <w:rPr>
          <w:rFonts w:ascii="Bradley Hand ITC" w:hAnsi="Bradley Hand ITC"/>
          <w:sz w:val="24"/>
          <w:szCs w:val="24"/>
        </w:rPr>
      </w:pPr>
      <w:r w:rsidRPr="00FF6639">
        <w:rPr>
          <w:rFonts w:ascii="Bradley Hand ITC" w:hAnsi="Bradley Hand ITC"/>
          <w:sz w:val="24"/>
          <w:szCs w:val="24"/>
        </w:rPr>
        <w:t>To help children manage their emotions by teaching them strategies that will have a positive impact on learning and social situations</w:t>
      </w:r>
      <w:r w:rsidR="007A6CCD" w:rsidRPr="00FF6639">
        <w:rPr>
          <w:rFonts w:ascii="Bradley Hand ITC" w:hAnsi="Bradley Hand ITC"/>
          <w:sz w:val="24"/>
          <w:szCs w:val="24"/>
        </w:rPr>
        <w:t xml:space="preserve"> in a </w:t>
      </w:r>
      <w:r w:rsidR="007A6CCD" w:rsidRPr="00FF6639">
        <w:rPr>
          <w:rFonts w:ascii="Bradley Hand ITC" w:hAnsi="Bradley Hand ITC"/>
          <w:color w:val="FF0000"/>
          <w:sz w:val="24"/>
          <w:szCs w:val="24"/>
        </w:rPr>
        <w:t>nurturing</w:t>
      </w:r>
      <w:r w:rsidR="007A6CCD" w:rsidRPr="00FF6639">
        <w:rPr>
          <w:rFonts w:ascii="Bradley Hand ITC" w:hAnsi="Bradley Hand ITC"/>
          <w:sz w:val="24"/>
          <w:szCs w:val="24"/>
        </w:rPr>
        <w:t xml:space="preserve"> and </w:t>
      </w:r>
      <w:r w:rsidR="007A6CCD" w:rsidRPr="00FF6639">
        <w:rPr>
          <w:rFonts w:ascii="Bradley Hand ITC" w:hAnsi="Bradley Hand ITC"/>
          <w:color w:val="FF0000"/>
          <w:sz w:val="24"/>
          <w:szCs w:val="24"/>
        </w:rPr>
        <w:t>safe</w:t>
      </w:r>
      <w:r w:rsidR="007A6CCD" w:rsidRPr="00FF6639">
        <w:rPr>
          <w:rFonts w:ascii="Bradley Hand ITC" w:hAnsi="Bradley Hand ITC"/>
          <w:sz w:val="24"/>
          <w:szCs w:val="24"/>
        </w:rPr>
        <w:t xml:space="preserve"> environment</w:t>
      </w:r>
      <w:r w:rsidRPr="00FF6639">
        <w:rPr>
          <w:rFonts w:ascii="Bradley Hand ITC" w:hAnsi="Bradley Hand ITC"/>
          <w:sz w:val="24"/>
          <w:szCs w:val="24"/>
        </w:rPr>
        <w:t>.</w:t>
      </w:r>
    </w:p>
    <w:p w14:paraId="7C508455" w14:textId="12085765" w:rsidR="00EB1C50" w:rsidRPr="00FF6639" w:rsidRDefault="009A39D0" w:rsidP="005E25D9">
      <w:pPr>
        <w:numPr>
          <w:ilvl w:val="0"/>
          <w:numId w:val="1"/>
        </w:numPr>
        <w:jc w:val="both"/>
        <w:rPr>
          <w:rFonts w:ascii="Bradley Hand ITC" w:hAnsi="Bradley Hand ITC"/>
          <w:sz w:val="24"/>
          <w:szCs w:val="24"/>
        </w:rPr>
      </w:pPr>
      <w:r w:rsidRPr="00FF6639">
        <w:rPr>
          <w:rFonts w:ascii="Bradley Hand ITC" w:hAnsi="Bradley Hand ITC"/>
          <w:sz w:val="24"/>
          <w:szCs w:val="24"/>
        </w:rPr>
        <w:t>To be clear, consistent, firm and fair in promoting good standards of behaviour</w:t>
      </w:r>
      <w:r w:rsidR="007A6CCD" w:rsidRPr="00FF6639">
        <w:rPr>
          <w:rFonts w:ascii="Bradley Hand ITC" w:hAnsi="Bradley Hand ITC"/>
          <w:sz w:val="24"/>
          <w:szCs w:val="24"/>
        </w:rPr>
        <w:t xml:space="preserve">, built on positive relationships where we </w:t>
      </w:r>
      <w:r w:rsidR="007A6CCD" w:rsidRPr="00FF6639">
        <w:rPr>
          <w:rFonts w:ascii="Bradley Hand ITC" w:hAnsi="Bradley Hand ITC"/>
          <w:color w:val="FF0000"/>
          <w:sz w:val="24"/>
          <w:szCs w:val="24"/>
        </w:rPr>
        <w:t>respect</w:t>
      </w:r>
      <w:r w:rsidR="007A6CCD" w:rsidRPr="00FF6639">
        <w:rPr>
          <w:rFonts w:ascii="Bradley Hand ITC" w:hAnsi="Bradley Hand ITC"/>
          <w:sz w:val="24"/>
          <w:szCs w:val="24"/>
        </w:rPr>
        <w:t xml:space="preserve"> and </w:t>
      </w:r>
      <w:r w:rsidR="007A6CCD" w:rsidRPr="00FF6639">
        <w:rPr>
          <w:rFonts w:ascii="Bradley Hand ITC" w:hAnsi="Bradley Hand ITC"/>
          <w:color w:val="FF0000"/>
          <w:sz w:val="24"/>
          <w:szCs w:val="24"/>
        </w:rPr>
        <w:t>value</w:t>
      </w:r>
      <w:r w:rsidR="007A6CCD" w:rsidRPr="00FF6639">
        <w:rPr>
          <w:rFonts w:ascii="Bradley Hand ITC" w:hAnsi="Bradley Hand ITC"/>
          <w:sz w:val="24"/>
          <w:szCs w:val="24"/>
        </w:rPr>
        <w:t xml:space="preserve"> each other</w:t>
      </w:r>
      <w:r w:rsidRPr="00FF6639">
        <w:rPr>
          <w:rFonts w:ascii="Bradley Hand ITC" w:hAnsi="Bradley Hand ITC"/>
          <w:sz w:val="24"/>
          <w:szCs w:val="24"/>
        </w:rPr>
        <w:t xml:space="preserve">. </w:t>
      </w:r>
    </w:p>
    <w:p w14:paraId="4B4EE4F7" w14:textId="15D2F7A0" w:rsidR="00EB1C50" w:rsidRPr="00FF6639" w:rsidRDefault="00EB1C50" w:rsidP="005E25D9">
      <w:pPr>
        <w:numPr>
          <w:ilvl w:val="0"/>
          <w:numId w:val="1"/>
        </w:numPr>
        <w:jc w:val="both"/>
        <w:rPr>
          <w:rFonts w:ascii="Bradley Hand ITC" w:hAnsi="Bradley Hand ITC"/>
          <w:sz w:val="24"/>
          <w:szCs w:val="24"/>
        </w:rPr>
      </w:pPr>
      <w:r w:rsidRPr="00FF6639">
        <w:rPr>
          <w:rFonts w:ascii="Bradley Hand ITC" w:hAnsi="Bradley Hand ITC"/>
          <w:sz w:val="24"/>
          <w:szCs w:val="24"/>
        </w:rPr>
        <w:t xml:space="preserve">To </w:t>
      </w:r>
      <w:r w:rsidR="00DA39D0" w:rsidRPr="00FF6639">
        <w:rPr>
          <w:rFonts w:ascii="Bradley Hand ITC" w:hAnsi="Bradley Hand ITC"/>
          <w:sz w:val="24"/>
          <w:szCs w:val="24"/>
        </w:rPr>
        <w:t xml:space="preserve">reflect Scottish Government Guidelines such as Getting it Right for Every Child (GIRFEC) by </w:t>
      </w:r>
      <w:r w:rsidRPr="00FF6639">
        <w:rPr>
          <w:rFonts w:ascii="Bradley Hand ITC" w:hAnsi="Bradley Hand ITC"/>
          <w:sz w:val="24"/>
          <w:szCs w:val="24"/>
        </w:rPr>
        <w:t>work</w:t>
      </w:r>
      <w:r w:rsidR="00DA39D0" w:rsidRPr="00FF6639">
        <w:rPr>
          <w:rFonts w:ascii="Bradley Hand ITC" w:hAnsi="Bradley Hand ITC"/>
          <w:sz w:val="24"/>
          <w:szCs w:val="24"/>
        </w:rPr>
        <w:t>ing</w:t>
      </w:r>
      <w:r w:rsidRPr="00FF6639">
        <w:rPr>
          <w:rFonts w:ascii="Bradley Hand ITC" w:hAnsi="Bradley Hand ITC"/>
          <w:sz w:val="24"/>
          <w:szCs w:val="24"/>
        </w:rPr>
        <w:t xml:space="preserve"> with Outside Agencies </w:t>
      </w:r>
      <w:r w:rsidR="00F1600D" w:rsidRPr="00FF6639">
        <w:rPr>
          <w:rFonts w:ascii="Bradley Hand ITC" w:hAnsi="Bradley Hand ITC"/>
          <w:sz w:val="24"/>
          <w:szCs w:val="24"/>
        </w:rPr>
        <w:t>such as Educational Psychologist; Outreach</w:t>
      </w:r>
      <w:r w:rsidR="00A61213" w:rsidRPr="00FF6639">
        <w:rPr>
          <w:rFonts w:ascii="Bradley Hand ITC" w:hAnsi="Bradley Hand ITC"/>
          <w:sz w:val="24"/>
          <w:szCs w:val="24"/>
        </w:rPr>
        <w:t xml:space="preserve"> Services</w:t>
      </w:r>
      <w:r w:rsidR="00F1600D" w:rsidRPr="00FF6639">
        <w:rPr>
          <w:rFonts w:ascii="Bradley Hand ITC" w:hAnsi="Bradley Hand ITC"/>
          <w:sz w:val="24"/>
          <w:szCs w:val="24"/>
        </w:rPr>
        <w:t xml:space="preserve"> and Children and Young People Team </w:t>
      </w:r>
      <w:r w:rsidR="009A39D0" w:rsidRPr="00FF6639">
        <w:rPr>
          <w:rFonts w:ascii="Bradley Hand ITC" w:hAnsi="Bradley Hand ITC"/>
          <w:sz w:val="24"/>
          <w:szCs w:val="24"/>
        </w:rPr>
        <w:t>to support</w:t>
      </w:r>
      <w:r w:rsidR="00F1600D" w:rsidRPr="00FF6639">
        <w:rPr>
          <w:rFonts w:ascii="Bradley Hand ITC" w:hAnsi="Bradley Hand ITC"/>
          <w:sz w:val="24"/>
          <w:szCs w:val="24"/>
        </w:rPr>
        <w:t xml:space="preserve"> specific</w:t>
      </w:r>
      <w:r w:rsidRPr="00FF6639">
        <w:rPr>
          <w:rFonts w:ascii="Bradley Hand ITC" w:hAnsi="Bradley Hand ITC"/>
          <w:sz w:val="24"/>
          <w:szCs w:val="24"/>
        </w:rPr>
        <w:t xml:space="preserve"> needs of children</w:t>
      </w:r>
      <w:r w:rsidR="00F1600D" w:rsidRPr="00FF6639">
        <w:rPr>
          <w:rFonts w:ascii="Bradley Hand ITC" w:hAnsi="Bradley Hand ITC"/>
          <w:sz w:val="24"/>
          <w:szCs w:val="24"/>
        </w:rPr>
        <w:t>.</w:t>
      </w:r>
      <w:r w:rsidRPr="00FF6639">
        <w:rPr>
          <w:rFonts w:ascii="Bradley Hand ITC" w:hAnsi="Bradley Hand ITC"/>
          <w:sz w:val="24"/>
          <w:szCs w:val="24"/>
        </w:rPr>
        <w:t xml:space="preserve"> </w:t>
      </w:r>
    </w:p>
    <w:p w14:paraId="18A7D4DE" w14:textId="24122F6A" w:rsidR="007A6CCD" w:rsidRPr="00FF6639" w:rsidRDefault="007A6CCD" w:rsidP="007A6CCD">
      <w:pPr>
        <w:jc w:val="both"/>
        <w:rPr>
          <w:rFonts w:ascii="Bradley Hand ITC" w:hAnsi="Bradley Hand ITC"/>
          <w:sz w:val="24"/>
          <w:szCs w:val="24"/>
        </w:rPr>
      </w:pPr>
    </w:p>
    <w:p w14:paraId="3983D9B8" w14:textId="47A3F8B6" w:rsidR="00847593" w:rsidRPr="00FF6639" w:rsidRDefault="007A6CCD" w:rsidP="00847593">
      <w:pPr>
        <w:jc w:val="center"/>
        <w:rPr>
          <w:rFonts w:ascii="Bradley Hand ITC" w:hAnsi="Bradley Hand ITC"/>
          <w:b/>
          <w:color w:val="FF0000"/>
          <w:sz w:val="24"/>
          <w:szCs w:val="24"/>
        </w:rPr>
      </w:pPr>
      <w:r w:rsidRPr="00FF6639">
        <w:rPr>
          <w:rFonts w:ascii="Bradley Hand ITC" w:hAnsi="Bradley Hand ITC"/>
          <w:sz w:val="24"/>
          <w:szCs w:val="24"/>
        </w:rPr>
        <w:t xml:space="preserve">All staff, </w:t>
      </w:r>
      <w:r w:rsidR="00A61213" w:rsidRPr="00FF6639">
        <w:rPr>
          <w:rFonts w:ascii="Bradley Hand ITC" w:hAnsi="Bradley Hand ITC"/>
          <w:sz w:val="24"/>
          <w:szCs w:val="24"/>
        </w:rPr>
        <w:t>pupils</w:t>
      </w:r>
      <w:r w:rsidRPr="00FF6639">
        <w:rPr>
          <w:rFonts w:ascii="Bradley Hand ITC" w:hAnsi="Bradley Hand ITC"/>
          <w:sz w:val="24"/>
          <w:szCs w:val="24"/>
        </w:rPr>
        <w:t>, parents, carers and members of our local community</w:t>
      </w:r>
      <w:r w:rsidR="00847593" w:rsidRPr="00FF6639">
        <w:rPr>
          <w:rFonts w:ascii="Bradley Hand ITC" w:hAnsi="Bradley Hand ITC"/>
          <w:sz w:val="24"/>
          <w:szCs w:val="24"/>
        </w:rPr>
        <w:t xml:space="preserve"> should</w:t>
      </w:r>
      <w:r w:rsidR="00A61213" w:rsidRPr="00FF6639">
        <w:rPr>
          <w:rFonts w:ascii="Bradley Hand ITC" w:hAnsi="Bradley Hand ITC"/>
          <w:sz w:val="24"/>
          <w:szCs w:val="24"/>
        </w:rPr>
        <w:t xml:space="preserve"> feel </w:t>
      </w:r>
      <w:r w:rsidR="00A61213" w:rsidRPr="00FF6639">
        <w:rPr>
          <w:rFonts w:ascii="Bradley Hand ITC" w:hAnsi="Bradley Hand ITC"/>
          <w:b/>
          <w:color w:val="FF0000"/>
          <w:sz w:val="24"/>
          <w:szCs w:val="24"/>
        </w:rPr>
        <w:t>Safe, Valued, Nurtured, Supported, Respected, Included and Challenged</w:t>
      </w:r>
      <w:r w:rsidRPr="00FF6639">
        <w:rPr>
          <w:rFonts w:ascii="Bradley Hand ITC" w:hAnsi="Bradley Hand ITC"/>
          <w:b/>
          <w:color w:val="FF0000"/>
          <w:sz w:val="24"/>
          <w:szCs w:val="24"/>
        </w:rPr>
        <w:t xml:space="preserve">.  </w:t>
      </w:r>
    </w:p>
    <w:p w14:paraId="035917A3" w14:textId="724AB764" w:rsidR="00847593" w:rsidRPr="00FF6639" w:rsidRDefault="00847593" w:rsidP="00847593">
      <w:pPr>
        <w:jc w:val="center"/>
        <w:rPr>
          <w:rFonts w:ascii="Bradley Hand ITC" w:hAnsi="Bradley Hand ITC"/>
          <w:b/>
          <w:color w:val="FF0000"/>
          <w:sz w:val="24"/>
          <w:szCs w:val="24"/>
        </w:rPr>
      </w:pPr>
    </w:p>
    <w:p w14:paraId="0B5EA845" w14:textId="344C4421" w:rsidR="00A61213" w:rsidRPr="00FF6639" w:rsidRDefault="00847593" w:rsidP="00847593">
      <w:pPr>
        <w:jc w:val="center"/>
        <w:rPr>
          <w:rFonts w:ascii="Bradley Hand ITC" w:hAnsi="Bradley Hand ITC"/>
          <w:sz w:val="24"/>
          <w:szCs w:val="24"/>
        </w:rPr>
      </w:pPr>
      <w:r w:rsidRPr="00FF6639">
        <w:rPr>
          <w:rFonts w:ascii="Bradley Hand ITC" w:hAnsi="Bradley Hand ITC"/>
          <w:b/>
          <w:sz w:val="24"/>
          <w:szCs w:val="24"/>
        </w:rPr>
        <w:lastRenderedPageBreak/>
        <w:t xml:space="preserve">All members of our school community should have someone to talk to if this is not how they feel so they can be supported!  </w:t>
      </w:r>
    </w:p>
    <w:p w14:paraId="0CFAFD2E" w14:textId="2913023C" w:rsidR="00D26A44" w:rsidRDefault="0088208F" w:rsidP="00EB1C50">
      <w:pPr>
        <w:rPr>
          <w:rFonts w:ascii="Bradley Hand ITC" w:hAnsi="Bradley Hand ITC"/>
          <w:b/>
          <w:sz w:val="21"/>
          <w:szCs w:val="21"/>
          <w:u w:val="single"/>
        </w:rPr>
      </w:pPr>
      <w:r>
        <w:rPr>
          <w:rFonts w:ascii="Bradley Hand ITC" w:hAnsi="Bradley Hand ITC"/>
          <w:noProof/>
          <w:sz w:val="24"/>
          <w:szCs w:val="24"/>
        </w:rPr>
        <w:drawing>
          <wp:anchor distT="0" distB="0" distL="114300" distR="114300" simplePos="0" relativeHeight="251658240" behindDoc="0" locked="0" layoutInCell="1" allowOverlap="1" wp14:anchorId="3F405AC9" wp14:editId="089D139B">
            <wp:simplePos x="0" y="0"/>
            <wp:positionH relativeFrom="column">
              <wp:posOffset>8499475</wp:posOffset>
            </wp:positionH>
            <wp:positionV relativeFrom="paragraph">
              <wp:posOffset>15875</wp:posOffset>
            </wp:positionV>
            <wp:extent cx="518795" cy="387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rican-2029984_960_720[1].png"/>
                    <pic:cNvPicPr/>
                  </pic:nvPicPr>
                  <pic:blipFill>
                    <a:blip r:embed="rId11">
                      <a:extLst>
                        <a:ext uri="{28A0092B-C50C-407E-A947-70E740481C1C}">
                          <a14:useLocalDpi xmlns:a14="http://schemas.microsoft.com/office/drawing/2010/main" val="0"/>
                        </a:ext>
                      </a:extLst>
                    </a:blip>
                    <a:stretch>
                      <a:fillRect/>
                    </a:stretch>
                  </pic:blipFill>
                  <pic:spPr>
                    <a:xfrm>
                      <a:off x="0" y="0"/>
                      <a:ext cx="518795" cy="387350"/>
                    </a:xfrm>
                    <a:prstGeom prst="rect">
                      <a:avLst/>
                    </a:prstGeom>
                  </pic:spPr>
                </pic:pic>
              </a:graphicData>
            </a:graphic>
            <wp14:sizeRelH relativeFrom="page">
              <wp14:pctWidth>0</wp14:pctWidth>
            </wp14:sizeRelH>
            <wp14:sizeRelV relativeFrom="page">
              <wp14:pctHeight>0</wp14:pctHeight>
            </wp14:sizeRelV>
          </wp:anchor>
        </w:drawing>
      </w:r>
    </w:p>
    <w:p w14:paraId="594978E9" w14:textId="72B05690" w:rsidR="00E37354" w:rsidRDefault="00E37354" w:rsidP="00EB1C50">
      <w:pPr>
        <w:rPr>
          <w:rFonts w:ascii="Bradley Hand ITC" w:hAnsi="Bradley Hand ITC"/>
          <w:b/>
          <w:sz w:val="21"/>
          <w:szCs w:val="21"/>
          <w:u w:val="single"/>
        </w:rPr>
      </w:pPr>
    </w:p>
    <w:p w14:paraId="618A09F3" w14:textId="07AC879F" w:rsidR="00E37354" w:rsidRDefault="00E37354" w:rsidP="00EB1C50">
      <w:pPr>
        <w:rPr>
          <w:rFonts w:ascii="Bradley Hand ITC" w:hAnsi="Bradley Hand ITC"/>
          <w:b/>
          <w:sz w:val="21"/>
          <w:szCs w:val="21"/>
          <w:u w:val="single"/>
        </w:rPr>
      </w:pPr>
    </w:p>
    <w:p w14:paraId="0369159F" w14:textId="77777777" w:rsidR="00E37354" w:rsidRDefault="00E37354" w:rsidP="00EB1C50">
      <w:pPr>
        <w:rPr>
          <w:rFonts w:ascii="Bradley Hand ITC" w:hAnsi="Bradley Hand ITC"/>
          <w:b/>
          <w:sz w:val="24"/>
          <w:szCs w:val="24"/>
          <w:u w:val="single"/>
        </w:rPr>
      </w:pPr>
    </w:p>
    <w:p w14:paraId="352B6162" w14:textId="00DB9829" w:rsidR="00856A9B" w:rsidRPr="00FF6639" w:rsidRDefault="005D6ED7" w:rsidP="00EB1C50">
      <w:pPr>
        <w:rPr>
          <w:rFonts w:ascii="Bradley Hand ITC" w:hAnsi="Bradley Hand ITC"/>
          <w:b/>
          <w:sz w:val="24"/>
          <w:szCs w:val="24"/>
          <w:u w:val="single"/>
        </w:rPr>
      </w:pPr>
      <w:r>
        <w:rPr>
          <w:rFonts w:ascii="Bradley Hand ITC" w:hAnsi="Bradley Hand ITC"/>
          <w:b/>
          <w:noProof/>
          <w:sz w:val="21"/>
          <w:szCs w:val="21"/>
          <w:u w:val="single"/>
        </w:rPr>
        <w:drawing>
          <wp:anchor distT="0" distB="0" distL="114300" distR="114300" simplePos="0" relativeHeight="251659264" behindDoc="0" locked="0" layoutInCell="1" allowOverlap="1" wp14:anchorId="28054202" wp14:editId="7AA4B067">
            <wp:simplePos x="0" y="0"/>
            <wp:positionH relativeFrom="column">
              <wp:posOffset>6030595</wp:posOffset>
            </wp:positionH>
            <wp:positionV relativeFrom="paragraph">
              <wp:posOffset>-5080</wp:posOffset>
            </wp:positionV>
            <wp:extent cx="488950" cy="538771"/>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e-heart1[1].jpg"/>
                    <pic:cNvPicPr/>
                  </pic:nvPicPr>
                  <pic:blipFill>
                    <a:blip r:embed="rId12">
                      <a:extLst>
                        <a:ext uri="{28A0092B-C50C-407E-A947-70E740481C1C}">
                          <a14:useLocalDpi xmlns:a14="http://schemas.microsoft.com/office/drawing/2010/main" val="0"/>
                        </a:ext>
                      </a:extLst>
                    </a:blip>
                    <a:stretch>
                      <a:fillRect/>
                    </a:stretch>
                  </pic:blipFill>
                  <pic:spPr>
                    <a:xfrm>
                      <a:off x="0" y="0"/>
                      <a:ext cx="488950" cy="538771"/>
                    </a:xfrm>
                    <a:prstGeom prst="rect">
                      <a:avLst/>
                    </a:prstGeom>
                  </pic:spPr>
                </pic:pic>
              </a:graphicData>
            </a:graphic>
            <wp14:sizeRelH relativeFrom="page">
              <wp14:pctWidth>0</wp14:pctWidth>
            </wp14:sizeRelH>
            <wp14:sizeRelV relativeFrom="page">
              <wp14:pctHeight>0</wp14:pctHeight>
            </wp14:sizeRelV>
          </wp:anchor>
        </w:drawing>
      </w:r>
      <w:r w:rsidR="00780722" w:rsidRPr="00FF6639">
        <w:rPr>
          <w:rFonts w:ascii="Bradley Hand ITC" w:hAnsi="Bradley Hand ITC"/>
          <w:b/>
          <w:sz w:val="24"/>
          <w:szCs w:val="24"/>
          <w:u w:val="single"/>
        </w:rPr>
        <w:t>Responsi</w:t>
      </w:r>
      <w:r w:rsidR="002A56A8" w:rsidRPr="00FF6639">
        <w:rPr>
          <w:rFonts w:ascii="Bradley Hand ITC" w:hAnsi="Bradley Hand ITC"/>
          <w:b/>
          <w:sz w:val="24"/>
          <w:szCs w:val="24"/>
          <w:u w:val="single"/>
        </w:rPr>
        <w:t>bilities</w:t>
      </w:r>
    </w:p>
    <w:p w14:paraId="376E11EC" w14:textId="65098927" w:rsidR="00856A9B" w:rsidRPr="00FF6639" w:rsidRDefault="00856A9B" w:rsidP="00EB1C50">
      <w:pPr>
        <w:rPr>
          <w:rFonts w:ascii="Bradley Hand ITC" w:hAnsi="Bradley Hand ITC"/>
          <w:b/>
          <w:sz w:val="24"/>
          <w:szCs w:val="24"/>
        </w:rPr>
      </w:pPr>
    </w:p>
    <w:p w14:paraId="0180FA10" w14:textId="324ABF98" w:rsidR="00EF4DAA" w:rsidRPr="00FF6639" w:rsidRDefault="00FF6639" w:rsidP="00EF4DAA">
      <w:pPr>
        <w:rPr>
          <w:rFonts w:ascii="Bradley Hand ITC" w:hAnsi="Bradley Hand ITC"/>
          <w:b/>
          <w:sz w:val="24"/>
          <w:szCs w:val="24"/>
        </w:rPr>
      </w:pPr>
      <w:r w:rsidRPr="00FF6639">
        <w:rPr>
          <w:rFonts w:ascii="Bradley Hand ITC" w:hAnsi="Bradley Hand ITC"/>
          <w:b/>
          <w:sz w:val="24"/>
          <w:szCs w:val="24"/>
        </w:rPr>
        <w:t>All School Staff will:-</w:t>
      </w:r>
    </w:p>
    <w:p w14:paraId="1BF4D27A" w14:textId="4EB05C05" w:rsidR="00EF4DAA" w:rsidRPr="00FF6639" w:rsidRDefault="00847593" w:rsidP="005E25D9">
      <w:pPr>
        <w:numPr>
          <w:ilvl w:val="0"/>
          <w:numId w:val="2"/>
        </w:numPr>
        <w:rPr>
          <w:rFonts w:ascii="Bradley Hand ITC" w:hAnsi="Bradley Hand ITC"/>
          <w:sz w:val="24"/>
          <w:szCs w:val="24"/>
        </w:rPr>
      </w:pPr>
      <w:r w:rsidRPr="00FF6639">
        <w:rPr>
          <w:rFonts w:ascii="Bradley Hand ITC" w:hAnsi="Bradley Hand ITC"/>
          <w:sz w:val="24"/>
          <w:szCs w:val="24"/>
        </w:rPr>
        <w:t>Encourage greater involvement in</w:t>
      </w:r>
      <w:r w:rsidR="00EF4DAA" w:rsidRPr="00FF6639">
        <w:rPr>
          <w:rFonts w:ascii="Bradley Hand ITC" w:hAnsi="Bradley Hand ITC"/>
          <w:sz w:val="24"/>
          <w:szCs w:val="24"/>
        </w:rPr>
        <w:t xml:space="preserve"> the wider community in the school by welcoming volunteers into the school, organising meetings, workshops</w:t>
      </w:r>
      <w:r w:rsidRPr="00FF6639">
        <w:rPr>
          <w:rFonts w:ascii="Bradley Hand ITC" w:hAnsi="Bradley Hand ITC"/>
          <w:sz w:val="24"/>
          <w:szCs w:val="24"/>
        </w:rPr>
        <w:t>, developing our leadershi</w:t>
      </w:r>
      <w:r w:rsidR="008D59F9">
        <w:rPr>
          <w:rFonts w:ascii="Bradley Hand ITC" w:hAnsi="Bradley Hand ITC"/>
          <w:sz w:val="24"/>
          <w:szCs w:val="24"/>
        </w:rPr>
        <w:t xml:space="preserve">p pathway, Dream Big </w:t>
      </w:r>
      <w:proofErr w:type="gramStart"/>
      <w:r w:rsidR="008D59F9">
        <w:rPr>
          <w:rFonts w:ascii="Bradley Hand ITC" w:hAnsi="Bradley Hand ITC"/>
          <w:sz w:val="24"/>
          <w:szCs w:val="24"/>
        </w:rPr>
        <w:t>At</w:t>
      </w:r>
      <w:proofErr w:type="gramEnd"/>
      <w:r w:rsidR="008D59F9">
        <w:rPr>
          <w:rFonts w:ascii="Bradley Hand ITC" w:hAnsi="Bradley Hand ITC"/>
          <w:sz w:val="24"/>
          <w:szCs w:val="24"/>
        </w:rPr>
        <w:t xml:space="preserve"> Deans Skills Programme</w:t>
      </w:r>
      <w:r w:rsidR="00EF4DAA" w:rsidRPr="00FF6639">
        <w:rPr>
          <w:rFonts w:ascii="Bradley Hand ITC" w:hAnsi="Bradley Hand ITC"/>
          <w:sz w:val="24"/>
          <w:szCs w:val="24"/>
        </w:rPr>
        <w:t xml:space="preserve"> and events.</w:t>
      </w:r>
    </w:p>
    <w:p w14:paraId="1A3B639F" w14:textId="77777777" w:rsidR="00EF4DAA" w:rsidRPr="00FF6639" w:rsidRDefault="00EF4DAA" w:rsidP="005E25D9">
      <w:pPr>
        <w:numPr>
          <w:ilvl w:val="0"/>
          <w:numId w:val="2"/>
        </w:numPr>
        <w:jc w:val="both"/>
        <w:rPr>
          <w:rFonts w:ascii="Bradley Hand ITC" w:hAnsi="Bradley Hand ITC"/>
          <w:sz w:val="24"/>
          <w:szCs w:val="24"/>
        </w:rPr>
      </w:pPr>
      <w:r w:rsidRPr="00FF6639">
        <w:rPr>
          <w:rFonts w:ascii="Bradley Hand ITC" w:hAnsi="Bradley Hand ITC"/>
          <w:sz w:val="24"/>
          <w:szCs w:val="24"/>
        </w:rPr>
        <w:t>Continue to acknowledge and celebrate all achievements through assemblies, points systems and certificates for achievements.</w:t>
      </w:r>
    </w:p>
    <w:p w14:paraId="21F3F6DB" w14:textId="35E7DC43" w:rsidR="00856A9B" w:rsidRPr="00FF6639" w:rsidRDefault="00EF4DAA" w:rsidP="005E25D9">
      <w:pPr>
        <w:numPr>
          <w:ilvl w:val="0"/>
          <w:numId w:val="2"/>
        </w:numPr>
        <w:jc w:val="both"/>
        <w:rPr>
          <w:rFonts w:ascii="Bradley Hand ITC" w:hAnsi="Bradley Hand ITC"/>
          <w:sz w:val="24"/>
          <w:szCs w:val="24"/>
        </w:rPr>
      </w:pPr>
      <w:r w:rsidRPr="00FF6639">
        <w:rPr>
          <w:rFonts w:ascii="Bradley Hand ITC" w:hAnsi="Bradley Hand ITC"/>
          <w:sz w:val="24"/>
          <w:szCs w:val="24"/>
        </w:rPr>
        <w:t>Encourage the wearing of school uniform to foster a sense of pride, unity and belonging to the schoo</w:t>
      </w:r>
      <w:r w:rsidR="00FF6639" w:rsidRPr="00FF6639">
        <w:rPr>
          <w:rFonts w:ascii="Bradley Hand ITC" w:hAnsi="Bradley Hand ITC"/>
          <w:sz w:val="24"/>
          <w:szCs w:val="24"/>
        </w:rPr>
        <w:t>l.</w:t>
      </w:r>
    </w:p>
    <w:p w14:paraId="1023B1E6" w14:textId="383B79CE" w:rsidR="00EF4DAA" w:rsidRPr="00FF6639" w:rsidRDefault="006E7E40" w:rsidP="005E25D9">
      <w:pPr>
        <w:numPr>
          <w:ilvl w:val="0"/>
          <w:numId w:val="2"/>
        </w:numPr>
        <w:rPr>
          <w:rFonts w:ascii="Bradley Hand ITC" w:hAnsi="Bradley Hand ITC"/>
          <w:sz w:val="24"/>
          <w:szCs w:val="24"/>
        </w:rPr>
      </w:pPr>
      <w:r w:rsidRPr="00FF6639">
        <w:rPr>
          <w:rFonts w:ascii="Bradley Hand ITC" w:hAnsi="Bradley Hand ITC"/>
          <w:sz w:val="24"/>
          <w:szCs w:val="24"/>
        </w:rPr>
        <w:t>H</w:t>
      </w:r>
      <w:r w:rsidR="00EF4DAA" w:rsidRPr="00FF6639">
        <w:rPr>
          <w:rFonts w:ascii="Bradley Hand ITC" w:hAnsi="Bradley Hand ITC"/>
          <w:sz w:val="24"/>
          <w:szCs w:val="24"/>
        </w:rPr>
        <w:t>ave a shared responsibility for t</w:t>
      </w:r>
      <w:r w:rsidR="00847593" w:rsidRPr="00FF6639">
        <w:rPr>
          <w:rFonts w:ascii="Bradley Hand ITC" w:hAnsi="Bradley Hand ITC"/>
          <w:sz w:val="24"/>
          <w:szCs w:val="24"/>
        </w:rPr>
        <w:t>he maintenance of positive relationships</w:t>
      </w:r>
      <w:r w:rsidR="00EF4DAA" w:rsidRPr="00FF6639">
        <w:rPr>
          <w:rFonts w:ascii="Bradley Hand ITC" w:hAnsi="Bradley Hand ITC"/>
          <w:sz w:val="24"/>
          <w:szCs w:val="24"/>
        </w:rPr>
        <w:t xml:space="preserve"> throughout the school.</w:t>
      </w:r>
    </w:p>
    <w:p w14:paraId="10FD944E" w14:textId="77777777" w:rsidR="00EF4DAA" w:rsidRPr="00FF6639" w:rsidRDefault="00EF4DAA" w:rsidP="005E25D9">
      <w:pPr>
        <w:numPr>
          <w:ilvl w:val="0"/>
          <w:numId w:val="2"/>
        </w:numPr>
        <w:jc w:val="both"/>
        <w:rPr>
          <w:rFonts w:ascii="Bradley Hand ITC" w:hAnsi="Bradley Hand ITC"/>
          <w:sz w:val="24"/>
          <w:szCs w:val="24"/>
        </w:rPr>
      </w:pPr>
      <w:r w:rsidRPr="00FF6639">
        <w:rPr>
          <w:rFonts w:ascii="Bradley Hand ITC" w:hAnsi="Bradley Hand ITC"/>
          <w:sz w:val="24"/>
          <w:szCs w:val="24"/>
        </w:rPr>
        <w:t>Treat children with sensitivity, respect and understanding and model how children should treat each other.</w:t>
      </w:r>
    </w:p>
    <w:p w14:paraId="6B2F2C28" w14:textId="453954E3" w:rsidR="00EF4DAA" w:rsidRPr="00FF6639" w:rsidRDefault="00EF4DAA" w:rsidP="005E25D9">
      <w:pPr>
        <w:numPr>
          <w:ilvl w:val="0"/>
          <w:numId w:val="2"/>
        </w:numPr>
        <w:rPr>
          <w:rFonts w:ascii="Bradley Hand ITC" w:hAnsi="Bradley Hand ITC"/>
          <w:sz w:val="24"/>
          <w:szCs w:val="24"/>
        </w:rPr>
      </w:pPr>
      <w:r w:rsidRPr="00FF6639">
        <w:rPr>
          <w:rFonts w:ascii="Bradley Hand ITC" w:hAnsi="Bradley Hand ITC"/>
          <w:sz w:val="24"/>
          <w:szCs w:val="24"/>
        </w:rPr>
        <w:t>Recognise that some children require additional support with behaviour management through formal/informal behaviour support plans and formal Individual Education Plans developed in partnership with parents</w:t>
      </w:r>
      <w:r w:rsidR="00847593" w:rsidRPr="00FF6639">
        <w:rPr>
          <w:rFonts w:ascii="Bradley Hand ITC" w:hAnsi="Bradley Hand ITC"/>
          <w:sz w:val="24"/>
          <w:szCs w:val="24"/>
        </w:rPr>
        <w:t>/carers</w:t>
      </w:r>
      <w:r w:rsidRPr="00FF6639">
        <w:rPr>
          <w:rFonts w:ascii="Bradley Hand ITC" w:hAnsi="Bradley Hand ITC"/>
          <w:sz w:val="24"/>
          <w:szCs w:val="24"/>
        </w:rPr>
        <w:t xml:space="preserve"> and other relevant agencies. </w:t>
      </w:r>
    </w:p>
    <w:p w14:paraId="44ED61A4" w14:textId="5F419ACD" w:rsidR="00C23E84" w:rsidRPr="00FF6639" w:rsidRDefault="00C23E84" w:rsidP="005E25D9">
      <w:pPr>
        <w:numPr>
          <w:ilvl w:val="0"/>
          <w:numId w:val="2"/>
        </w:numPr>
        <w:rPr>
          <w:rFonts w:ascii="Bradley Hand ITC" w:hAnsi="Bradley Hand ITC"/>
          <w:sz w:val="24"/>
          <w:szCs w:val="24"/>
        </w:rPr>
      </w:pPr>
      <w:r w:rsidRPr="00FF6639">
        <w:rPr>
          <w:rFonts w:ascii="Bradley Hand ITC" w:hAnsi="Bradley Hand ITC"/>
          <w:sz w:val="24"/>
          <w:szCs w:val="24"/>
        </w:rPr>
        <w:t>Establish good classroom organisation and routines which will e</w:t>
      </w:r>
      <w:r w:rsidR="006E7E40" w:rsidRPr="00FF6639">
        <w:rPr>
          <w:rFonts w:ascii="Bradley Hand ITC" w:hAnsi="Bradley Hand ITC"/>
          <w:sz w:val="24"/>
          <w:szCs w:val="24"/>
        </w:rPr>
        <w:t>ncourage positive behaviour</w:t>
      </w:r>
      <w:r w:rsidR="00847593" w:rsidRPr="00FF6639">
        <w:rPr>
          <w:rFonts w:ascii="Bradley Hand ITC" w:hAnsi="Bradley Hand ITC"/>
          <w:sz w:val="24"/>
          <w:szCs w:val="24"/>
        </w:rPr>
        <w:t>.</w:t>
      </w:r>
    </w:p>
    <w:p w14:paraId="3D8AAE17" w14:textId="79439151" w:rsidR="006E7E40" w:rsidRPr="00FF6639" w:rsidRDefault="006E7E40" w:rsidP="005E25D9">
      <w:pPr>
        <w:numPr>
          <w:ilvl w:val="0"/>
          <w:numId w:val="2"/>
        </w:numPr>
        <w:rPr>
          <w:rFonts w:ascii="Bradley Hand ITC" w:hAnsi="Bradley Hand ITC"/>
          <w:sz w:val="24"/>
          <w:szCs w:val="24"/>
        </w:rPr>
      </w:pPr>
      <w:r w:rsidRPr="00FF6639">
        <w:rPr>
          <w:rFonts w:ascii="Bradley Hand ITC" w:hAnsi="Bradley Hand ITC"/>
          <w:sz w:val="24"/>
          <w:szCs w:val="24"/>
        </w:rPr>
        <w:t>Demonstr</w:t>
      </w:r>
      <w:r w:rsidR="00847593" w:rsidRPr="00FF6639">
        <w:rPr>
          <w:rFonts w:ascii="Bradley Hand ITC" w:hAnsi="Bradley Hand ITC"/>
          <w:sz w:val="24"/>
          <w:szCs w:val="24"/>
        </w:rPr>
        <w:t>ate and celebrate our school values at every opportunity.</w:t>
      </w:r>
    </w:p>
    <w:p w14:paraId="2B476CBD" w14:textId="302ABD73" w:rsidR="00856A9B" w:rsidRPr="00FF6639" w:rsidRDefault="008C4429" w:rsidP="00856A9B">
      <w:pPr>
        <w:rPr>
          <w:rFonts w:ascii="Bradley Hand ITC" w:hAnsi="Bradley Hand ITC"/>
          <w:b/>
          <w:sz w:val="24"/>
          <w:szCs w:val="24"/>
        </w:rPr>
      </w:pPr>
      <w:r>
        <w:rPr>
          <w:rFonts w:ascii="Bradley Hand ITC" w:hAnsi="Bradley Hand ITC"/>
          <w:noProof/>
          <w:sz w:val="24"/>
          <w:szCs w:val="24"/>
        </w:rPr>
        <w:drawing>
          <wp:anchor distT="0" distB="0" distL="114300" distR="114300" simplePos="0" relativeHeight="251661312" behindDoc="0" locked="0" layoutInCell="1" allowOverlap="1" wp14:anchorId="69606766" wp14:editId="5D627228">
            <wp:simplePos x="0" y="0"/>
            <wp:positionH relativeFrom="column">
              <wp:posOffset>1020445</wp:posOffset>
            </wp:positionH>
            <wp:positionV relativeFrom="paragraph">
              <wp:posOffset>28575</wp:posOffset>
            </wp:positionV>
            <wp:extent cx="381000" cy="3282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0happy%20kids[1].png"/>
                    <pic:cNvPicPr/>
                  </pic:nvPicPr>
                  <pic:blipFill>
                    <a:blip r:embed="rId13">
                      <a:extLst>
                        <a:ext uri="{28A0092B-C50C-407E-A947-70E740481C1C}">
                          <a14:useLocalDpi xmlns:a14="http://schemas.microsoft.com/office/drawing/2010/main" val="0"/>
                        </a:ext>
                      </a:extLst>
                    </a:blip>
                    <a:stretch>
                      <a:fillRect/>
                    </a:stretch>
                  </pic:blipFill>
                  <pic:spPr>
                    <a:xfrm>
                      <a:off x="0" y="0"/>
                      <a:ext cx="381000" cy="328295"/>
                    </a:xfrm>
                    <a:prstGeom prst="rect">
                      <a:avLst/>
                    </a:prstGeom>
                  </pic:spPr>
                </pic:pic>
              </a:graphicData>
            </a:graphic>
            <wp14:sizeRelH relativeFrom="page">
              <wp14:pctWidth>0</wp14:pctWidth>
            </wp14:sizeRelH>
            <wp14:sizeRelV relativeFrom="page">
              <wp14:pctHeight>0</wp14:pctHeight>
            </wp14:sizeRelV>
          </wp:anchor>
        </w:drawing>
      </w:r>
    </w:p>
    <w:p w14:paraId="430D0040" w14:textId="77777777" w:rsidR="005D6ED7" w:rsidRDefault="00C23E84" w:rsidP="005D6ED7">
      <w:pPr>
        <w:rPr>
          <w:rFonts w:ascii="Bradley Hand ITC" w:hAnsi="Bradley Hand ITC"/>
          <w:b/>
          <w:sz w:val="24"/>
          <w:szCs w:val="24"/>
        </w:rPr>
      </w:pPr>
      <w:r w:rsidRPr="00FF6639">
        <w:rPr>
          <w:rFonts w:ascii="Bradley Hand ITC" w:hAnsi="Bradley Hand ITC"/>
          <w:b/>
          <w:sz w:val="24"/>
          <w:szCs w:val="24"/>
        </w:rPr>
        <w:t>P</w:t>
      </w:r>
      <w:r w:rsidR="00856A9B" w:rsidRPr="00FF6639">
        <w:rPr>
          <w:rFonts w:ascii="Bradley Hand ITC" w:hAnsi="Bradley Hand ITC"/>
          <w:b/>
          <w:sz w:val="24"/>
          <w:szCs w:val="24"/>
        </w:rPr>
        <w:t>upils will:-</w:t>
      </w:r>
    </w:p>
    <w:p w14:paraId="6FAC9D72" w14:textId="1261B530" w:rsidR="00CD5356" w:rsidRDefault="00FD39BD" w:rsidP="005E25D9">
      <w:pPr>
        <w:numPr>
          <w:ilvl w:val="0"/>
          <w:numId w:val="3"/>
        </w:numPr>
        <w:jc w:val="both"/>
        <w:rPr>
          <w:rFonts w:ascii="Bradley Hand ITC" w:hAnsi="Bradley Hand ITC"/>
          <w:sz w:val="24"/>
          <w:szCs w:val="24"/>
        </w:rPr>
      </w:pPr>
      <w:r w:rsidRPr="00FF6639">
        <w:rPr>
          <w:rFonts w:ascii="Bradley Hand ITC" w:hAnsi="Bradley Hand ITC"/>
          <w:sz w:val="24"/>
          <w:szCs w:val="24"/>
        </w:rPr>
        <w:t>Work hard to achieve their</w:t>
      </w:r>
      <w:r w:rsidR="002A0A52" w:rsidRPr="00FF6639">
        <w:rPr>
          <w:rFonts w:ascii="Bradley Hand ITC" w:hAnsi="Bradley Hand ITC"/>
          <w:sz w:val="24"/>
          <w:szCs w:val="24"/>
        </w:rPr>
        <w:t xml:space="preserve"> learning and behaviour targets</w:t>
      </w:r>
      <w:r w:rsidR="00BD788E">
        <w:rPr>
          <w:rFonts w:ascii="Bradley Hand ITC" w:hAnsi="Bradley Hand ITC"/>
          <w:sz w:val="24"/>
          <w:szCs w:val="24"/>
        </w:rPr>
        <w:t xml:space="preserve"> (through IEP’s and Child Planning Meetings)</w:t>
      </w:r>
      <w:r w:rsidR="00847593" w:rsidRPr="00FF6639">
        <w:rPr>
          <w:rFonts w:ascii="Bradley Hand ITC" w:hAnsi="Bradley Hand ITC"/>
          <w:sz w:val="24"/>
          <w:szCs w:val="24"/>
        </w:rPr>
        <w:t>.</w:t>
      </w:r>
    </w:p>
    <w:p w14:paraId="30CE6D0E" w14:textId="2B20A7A0" w:rsidR="008C4429" w:rsidRPr="008C4429" w:rsidRDefault="008C4429" w:rsidP="005E25D9">
      <w:pPr>
        <w:pStyle w:val="ListParagraph"/>
        <w:numPr>
          <w:ilvl w:val="0"/>
          <w:numId w:val="3"/>
        </w:numPr>
        <w:rPr>
          <w:rFonts w:ascii="Bradley Hand ITC" w:hAnsi="Bradley Hand ITC"/>
          <w:b/>
          <w:sz w:val="24"/>
          <w:szCs w:val="24"/>
        </w:rPr>
      </w:pPr>
      <w:r w:rsidRPr="008C4429">
        <w:rPr>
          <w:rFonts w:ascii="Bradley Hand ITC" w:hAnsi="Bradley Hand ITC"/>
          <w:sz w:val="24"/>
          <w:szCs w:val="24"/>
        </w:rPr>
        <w:t>Be inv</w:t>
      </w:r>
      <w:r w:rsidR="00BD788E">
        <w:rPr>
          <w:rFonts w:ascii="Bradley Hand ITC" w:hAnsi="Bradley Hand ITC"/>
          <w:sz w:val="24"/>
          <w:szCs w:val="24"/>
        </w:rPr>
        <w:t>olved in the creation of</w:t>
      </w:r>
      <w:r w:rsidRPr="008C4429">
        <w:rPr>
          <w:rFonts w:ascii="Bradley Hand ITC" w:hAnsi="Bradley Hand ITC"/>
          <w:sz w:val="24"/>
          <w:szCs w:val="24"/>
        </w:rPr>
        <w:t xml:space="preserve"> Class and Playground Charters and reward systems at class and whole school level.</w:t>
      </w:r>
    </w:p>
    <w:p w14:paraId="1292B533" w14:textId="14BBBBCF" w:rsidR="001D73EF" w:rsidRPr="00FF6639" w:rsidRDefault="001D73EF" w:rsidP="005E25D9">
      <w:pPr>
        <w:numPr>
          <w:ilvl w:val="0"/>
          <w:numId w:val="3"/>
        </w:numPr>
        <w:jc w:val="both"/>
        <w:rPr>
          <w:rFonts w:ascii="Bradley Hand ITC" w:hAnsi="Bradley Hand ITC"/>
          <w:sz w:val="24"/>
          <w:szCs w:val="24"/>
        </w:rPr>
      </w:pPr>
      <w:r w:rsidRPr="00FF6639">
        <w:rPr>
          <w:rFonts w:ascii="Bradley Hand ITC" w:hAnsi="Bradley Hand ITC"/>
          <w:sz w:val="24"/>
          <w:szCs w:val="24"/>
        </w:rPr>
        <w:t>Understand their rights and behave in a way that respects the rights of others.</w:t>
      </w:r>
    </w:p>
    <w:p w14:paraId="0BBDE0BD" w14:textId="7A55D706" w:rsidR="00EF4DAA" w:rsidRPr="00FF6639" w:rsidRDefault="00FD39BD" w:rsidP="005E25D9">
      <w:pPr>
        <w:numPr>
          <w:ilvl w:val="0"/>
          <w:numId w:val="3"/>
        </w:numPr>
        <w:jc w:val="both"/>
        <w:rPr>
          <w:rFonts w:ascii="Bradley Hand ITC" w:hAnsi="Bradley Hand ITC"/>
          <w:sz w:val="24"/>
          <w:szCs w:val="24"/>
        </w:rPr>
      </w:pPr>
      <w:r w:rsidRPr="00FF6639">
        <w:rPr>
          <w:rFonts w:ascii="Bradley Hand ITC" w:hAnsi="Bradley Hand ITC"/>
          <w:sz w:val="24"/>
          <w:szCs w:val="24"/>
        </w:rPr>
        <w:t>Be involved in restorative conversations to allow them to have their voice heard and help them</w:t>
      </w:r>
      <w:r w:rsidR="00FF6639" w:rsidRPr="00FF6639">
        <w:rPr>
          <w:rFonts w:ascii="Bradley Hand ITC" w:hAnsi="Bradley Hand ITC"/>
          <w:sz w:val="24"/>
          <w:szCs w:val="24"/>
        </w:rPr>
        <w:t xml:space="preserve"> reflect on their behaviour, taking</w:t>
      </w:r>
      <w:r w:rsidRPr="00FF6639">
        <w:rPr>
          <w:rFonts w:ascii="Bradley Hand ITC" w:hAnsi="Bradley Hand ITC"/>
          <w:sz w:val="24"/>
          <w:szCs w:val="24"/>
        </w:rPr>
        <w:t xml:space="preserve"> responsibilit</w:t>
      </w:r>
      <w:r w:rsidR="00847593" w:rsidRPr="00FF6639">
        <w:rPr>
          <w:rFonts w:ascii="Bradley Hand ITC" w:hAnsi="Bradley Hand ITC"/>
          <w:sz w:val="24"/>
          <w:szCs w:val="24"/>
        </w:rPr>
        <w:t>y for their actions</w:t>
      </w:r>
      <w:r w:rsidR="00FF6639" w:rsidRPr="00FF6639">
        <w:rPr>
          <w:rFonts w:ascii="Bradley Hand ITC" w:hAnsi="Bradley Hand ITC"/>
          <w:sz w:val="24"/>
          <w:szCs w:val="24"/>
        </w:rPr>
        <w:t xml:space="preserve"> and developing an understanding of how to deal with emotions differently</w:t>
      </w:r>
      <w:r w:rsidR="00847593" w:rsidRPr="00FF6639">
        <w:rPr>
          <w:rFonts w:ascii="Bradley Hand ITC" w:hAnsi="Bradley Hand ITC"/>
          <w:sz w:val="24"/>
          <w:szCs w:val="24"/>
        </w:rPr>
        <w:t>.</w:t>
      </w:r>
    </w:p>
    <w:p w14:paraId="2CA93E62" w14:textId="3440851C" w:rsidR="00EF4DAA" w:rsidRPr="00FF6639" w:rsidRDefault="00EF4DAA" w:rsidP="005E25D9">
      <w:pPr>
        <w:numPr>
          <w:ilvl w:val="0"/>
          <w:numId w:val="3"/>
        </w:numPr>
        <w:jc w:val="both"/>
        <w:rPr>
          <w:rFonts w:ascii="Bradley Hand ITC" w:hAnsi="Bradley Hand ITC"/>
          <w:sz w:val="24"/>
          <w:szCs w:val="24"/>
        </w:rPr>
      </w:pPr>
      <w:r w:rsidRPr="00FF6639">
        <w:rPr>
          <w:rFonts w:ascii="Bradley Hand ITC" w:hAnsi="Bradley Hand ITC"/>
          <w:sz w:val="24"/>
          <w:szCs w:val="24"/>
        </w:rPr>
        <w:t xml:space="preserve">Have their successes celebrated and feel that </w:t>
      </w:r>
      <w:r w:rsidR="00FF6639" w:rsidRPr="00FF6639">
        <w:rPr>
          <w:rFonts w:ascii="Bradley Hand ITC" w:hAnsi="Bradley Hand ITC"/>
          <w:sz w:val="24"/>
          <w:szCs w:val="24"/>
        </w:rPr>
        <w:t>their hard work and positive relationships are recognised</w:t>
      </w:r>
      <w:r w:rsidR="00847593" w:rsidRPr="00FF6639">
        <w:rPr>
          <w:rFonts w:ascii="Bradley Hand ITC" w:hAnsi="Bradley Hand ITC"/>
          <w:sz w:val="24"/>
          <w:szCs w:val="24"/>
        </w:rPr>
        <w:t>.</w:t>
      </w:r>
    </w:p>
    <w:p w14:paraId="1007E829" w14:textId="5271FAF6" w:rsidR="006E7E40" w:rsidRPr="00FF6639" w:rsidRDefault="006E7E40" w:rsidP="005E25D9">
      <w:pPr>
        <w:numPr>
          <w:ilvl w:val="0"/>
          <w:numId w:val="3"/>
        </w:numPr>
        <w:jc w:val="both"/>
        <w:rPr>
          <w:rFonts w:ascii="Bradley Hand ITC" w:hAnsi="Bradley Hand ITC"/>
          <w:sz w:val="24"/>
          <w:szCs w:val="24"/>
        </w:rPr>
      </w:pPr>
      <w:r w:rsidRPr="00FF6639">
        <w:rPr>
          <w:rFonts w:ascii="Bradley Hand ITC" w:hAnsi="Bradley Hand ITC"/>
          <w:sz w:val="24"/>
          <w:szCs w:val="24"/>
        </w:rPr>
        <w:t>Do their best to demonstrate and uphold the school values</w:t>
      </w:r>
      <w:r w:rsidR="00847593" w:rsidRPr="00FF6639">
        <w:rPr>
          <w:rFonts w:ascii="Bradley Hand ITC" w:hAnsi="Bradley Hand ITC"/>
          <w:sz w:val="24"/>
          <w:szCs w:val="24"/>
        </w:rPr>
        <w:t xml:space="preserve"> at every opportunity.</w:t>
      </w:r>
    </w:p>
    <w:p w14:paraId="6E2360A1" w14:textId="77777777" w:rsidR="00856A9B" w:rsidRPr="00FF6639" w:rsidRDefault="00856A9B" w:rsidP="00856A9B">
      <w:pPr>
        <w:rPr>
          <w:rFonts w:ascii="Bradley Hand ITC" w:hAnsi="Bradley Hand ITC"/>
          <w:b/>
          <w:sz w:val="24"/>
          <w:szCs w:val="24"/>
        </w:rPr>
      </w:pPr>
    </w:p>
    <w:p w14:paraId="5E3EF5C0" w14:textId="707E4688" w:rsidR="00856A9B" w:rsidRPr="00FF6639" w:rsidRDefault="00C23E84" w:rsidP="00856A9B">
      <w:pPr>
        <w:rPr>
          <w:rFonts w:ascii="Bradley Hand ITC" w:hAnsi="Bradley Hand ITC"/>
          <w:b/>
          <w:sz w:val="24"/>
          <w:szCs w:val="24"/>
        </w:rPr>
      </w:pPr>
      <w:r w:rsidRPr="00FF6639">
        <w:rPr>
          <w:rFonts w:ascii="Bradley Hand ITC" w:hAnsi="Bradley Hand ITC"/>
          <w:b/>
          <w:sz w:val="24"/>
          <w:szCs w:val="24"/>
        </w:rPr>
        <w:t>P</w:t>
      </w:r>
      <w:r w:rsidR="00856A9B" w:rsidRPr="00FF6639">
        <w:rPr>
          <w:rFonts w:ascii="Bradley Hand ITC" w:hAnsi="Bradley Hand ITC"/>
          <w:b/>
          <w:sz w:val="24"/>
          <w:szCs w:val="24"/>
        </w:rPr>
        <w:t>arents</w:t>
      </w:r>
      <w:r w:rsidR="00CB2C2E" w:rsidRPr="00FF6639">
        <w:rPr>
          <w:rFonts w:ascii="Bradley Hand ITC" w:hAnsi="Bradley Hand ITC"/>
          <w:b/>
          <w:sz w:val="24"/>
          <w:szCs w:val="24"/>
        </w:rPr>
        <w:t>/Carers</w:t>
      </w:r>
      <w:r w:rsidR="00856A9B" w:rsidRPr="00FF6639">
        <w:rPr>
          <w:rFonts w:ascii="Bradley Hand ITC" w:hAnsi="Bradley Hand ITC"/>
          <w:b/>
          <w:sz w:val="24"/>
          <w:szCs w:val="24"/>
        </w:rPr>
        <w:t xml:space="preserve"> will:-</w:t>
      </w:r>
    </w:p>
    <w:p w14:paraId="1982B49C" w14:textId="45271DA0" w:rsidR="00856A9B" w:rsidRPr="00FF6639" w:rsidRDefault="003A030B" w:rsidP="005E25D9">
      <w:pPr>
        <w:numPr>
          <w:ilvl w:val="0"/>
          <w:numId w:val="2"/>
        </w:numPr>
        <w:rPr>
          <w:rFonts w:ascii="Bradley Hand ITC" w:hAnsi="Bradley Hand ITC"/>
          <w:sz w:val="24"/>
          <w:szCs w:val="24"/>
        </w:rPr>
      </w:pPr>
      <w:r w:rsidRPr="00FF6639">
        <w:rPr>
          <w:rFonts w:ascii="Bradley Hand ITC" w:hAnsi="Bradley Hand ITC"/>
          <w:sz w:val="24"/>
          <w:szCs w:val="24"/>
        </w:rPr>
        <w:t>Read and discuss</w:t>
      </w:r>
      <w:r w:rsidR="002A0A52" w:rsidRPr="00FF6639">
        <w:rPr>
          <w:rFonts w:ascii="Bradley Hand ITC" w:hAnsi="Bradley Hand ITC"/>
          <w:sz w:val="24"/>
          <w:szCs w:val="24"/>
        </w:rPr>
        <w:t xml:space="preserve"> class c</w:t>
      </w:r>
      <w:r w:rsidR="00847593" w:rsidRPr="00FF6639">
        <w:rPr>
          <w:rFonts w:ascii="Bradley Hand ITC" w:hAnsi="Bradley Hand ITC"/>
          <w:sz w:val="24"/>
          <w:szCs w:val="24"/>
        </w:rPr>
        <w:t>harters, our school positive relationship policy</w:t>
      </w:r>
      <w:r w:rsidR="006E7E40" w:rsidRPr="00FF6639">
        <w:rPr>
          <w:rFonts w:ascii="Bradley Hand ITC" w:hAnsi="Bradley Hand ITC"/>
          <w:sz w:val="24"/>
          <w:szCs w:val="24"/>
        </w:rPr>
        <w:t xml:space="preserve"> and school values</w:t>
      </w:r>
      <w:r w:rsidR="00EF4DAA" w:rsidRPr="00FF6639">
        <w:rPr>
          <w:rFonts w:ascii="Bradley Hand ITC" w:hAnsi="Bradley Hand ITC"/>
          <w:sz w:val="24"/>
          <w:szCs w:val="24"/>
        </w:rPr>
        <w:t xml:space="preserve"> with their child</w:t>
      </w:r>
      <w:r w:rsidR="00847593" w:rsidRPr="00FF6639">
        <w:rPr>
          <w:rFonts w:ascii="Bradley Hand ITC" w:hAnsi="Bradley Hand ITC"/>
          <w:sz w:val="24"/>
          <w:szCs w:val="24"/>
        </w:rPr>
        <w:t>.</w:t>
      </w:r>
    </w:p>
    <w:p w14:paraId="17B3F3F8" w14:textId="5AF9824E" w:rsidR="003A030B" w:rsidRPr="00FF6639" w:rsidRDefault="003A030B" w:rsidP="005E25D9">
      <w:pPr>
        <w:numPr>
          <w:ilvl w:val="0"/>
          <w:numId w:val="2"/>
        </w:numPr>
        <w:rPr>
          <w:rFonts w:ascii="Bradley Hand ITC" w:hAnsi="Bradley Hand ITC"/>
          <w:sz w:val="24"/>
          <w:szCs w:val="24"/>
        </w:rPr>
      </w:pPr>
      <w:r w:rsidRPr="00FF6639">
        <w:rPr>
          <w:rFonts w:ascii="Bradley Hand ITC" w:hAnsi="Bradley Hand ITC"/>
          <w:sz w:val="24"/>
          <w:szCs w:val="24"/>
        </w:rPr>
        <w:t>Encourage appropriate behaviour both</w:t>
      </w:r>
      <w:r w:rsidR="00FD39BD" w:rsidRPr="00FF6639">
        <w:rPr>
          <w:rFonts w:ascii="Bradley Hand ITC" w:hAnsi="Bradley Hand ITC"/>
          <w:sz w:val="24"/>
          <w:szCs w:val="24"/>
        </w:rPr>
        <w:t xml:space="preserve"> in school and in the community</w:t>
      </w:r>
      <w:r w:rsidR="00BD788E">
        <w:rPr>
          <w:rFonts w:ascii="Bradley Hand ITC" w:hAnsi="Bradley Hand ITC"/>
          <w:sz w:val="24"/>
          <w:szCs w:val="24"/>
        </w:rPr>
        <w:t xml:space="preserve"> which reflect our school values.</w:t>
      </w:r>
    </w:p>
    <w:p w14:paraId="0065A09A" w14:textId="203E3E94" w:rsidR="003A030B" w:rsidRPr="00FF6639" w:rsidRDefault="003A030B" w:rsidP="005E25D9">
      <w:pPr>
        <w:numPr>
          <w:ilvl w:val="0"/>
          <w:numId w:val="2"/>
        </w:numPr>
        <w:rPr>
          <w:rFonts w:ascii="Bradley Hand ITC" w:hAnsi="Bradley Hand ITC"/>
          <w:sz w:val="24"/>
          <w:szCs w:val="24"/>
        </w:rPr>
      </w:pPr>
      <w:r w:rsidRPr="00FF6639">
        <w:rPr>
          <w:rFonts w:ascii="Bradley Hand ITC" w:hAnsi="Bradley Hand ITC"/>
          <w:sz w:val="24"/>
          <w:szCs w:val="24"/>
        </w:rPr>
        <w:t>Work in partnership with the school and other agencies as appropriate, to address and resolve a</w:t>
      </w:r>
      <w:r w:rsidR="00FD39BD" w:rsidRPr="00FF6639">
        <w:rPr>
          <w:rFonts w:ascii="Bradley Hand ITC" w:hAnsi="Bradley Hand ITC"/>
          <w:sz w:val="24"/>
          <w:szCs w:val="24"/>
        </w:rPr>
        <w:t>ny difficulties which may arise</w:t>
      </w:r>
      <w:r w:rsidR="00847593" w:rsidRPr="00FF6639">
        <w:rPr>
          <w:rFonts w:ascii="Bradley Hand ITC" w:hAnsi="Bradley Hand ITC"/>
          <w:sz w:val="24"/>
          <w:szCs w:val="24"/>
        </w:rPr>
        <w:t>.</w:t>
      </w:r>
    </w:p>
    <w:p w14:paraId="0EF36F7D" w14:textId="75F85471" w:rsidR="00847593" w:rsidRPr="00FF6639" w:rsidRDefault="00847593" w:rsidP="005E25D9">
      <w:pPr>
        <w:numPr>
          <w:ilvl w:val="0"/>
          <w:numId w:val="2"/>
        </w:numPr>
        <w:rPr>
          <w:rFonts w:ascii="Bradley Hand ITC" w:hAnsi="Bradley Hand ITC"/>
          <w:sz w:val="24"/>
          <w:szCs w:val="24"/>
        </w:rPr>
      </w:pPr>
      <w:r w:rsidRPr="00FF6639">
        <w:rPr>
          <w:rFonts w:ascii="Bradley Hand ITC" w:hAnsi="Bradley Hand ITC"/>
          <w:sz w:val="24"/>
          <w:szCs w:val="24"/>
        </w:rPr>
        <w:t>Demonstrate and celebrate our school values at every opportunity</w:t>
      </w:r>
      <w:r w:rsidR="00FF6639" w:rsidRPr="00FF6639">
        <w:rPr>
          <w:rFonts w:ascii="Bradley Hand ITC" w:hAnsi="Bradley Hand ITC"/>
          <w:sz w:val="24"/>
          <w:szCs w:val="24"/>
        </w:rPr>
        <w:t>.</w:t>
      </w:r>
    </w:p>
    <w:p w14:paraId="544652FD" w14:textId="79CA1BAF" w:rsidR="00FF6639" w:rsidRDefault="00FF6639" w:rsidP="005E25D9">
      <w:pPr>
        <w:numPr>
          <w:ilvl w:val="0"/>
          <w:numId w:val="2"/>
        </w:numPr>
        <w:rPr>
          <w:rFonts w:ascii="Bradley Hand ITC" w:hAnsi="Bradley Hand ITC"/>
          <w:sz w:val="24"/>
          <w:szCs w:val="24"/>
        </w:rPr>
      </w:pPr>
      <w:r w:rsidRPr="00FF6639">
        <w:rPr>
          <w:rFonts w:ascii="Bradley Hand ITC" w:hAnsi="Bradley Hand ITC"/>
          <w:sz w:val="24"/>
          <w:szCs w:val="24"/>
        </w:rPr>
        <w:t>Speak to a member of the Senior Leadership Team if there is anything happening at home which may impact on their child at school and require support.</w:t>
      </w:r>
    </w:p>
    <w:p w14:paraId="5995142A" w14:textId="677AC657" w:rsidR="00ED4D1E" w:rsidRPr="00FF6639" w:rsidRDefault="00E37354" w:rsidP="005E25D9">
      <w:pPr>
        <w:numPr>
          <w:ilvl w:val="0"/>
          <w:numId w:val="2"/>
        </w:numPr>
        <w:rPr>
          <w:rFonts w:ascii="Bradley Hand ITC" w:hAnsi="Bradley Hand ITC"/>
          <w:sz w:val="24"/>
          <w:szCs w:val="24"/>
        </w:rPr>
      </w:pPr>
      <w:r>
        <w:rPr>
          <w:rFonts w:ascii="Bradley Hand ITC" w:hAnsi="Bradley Hand ITC"/>
          <w:b/>
          <w:noProof/>
          <w:sz w:val="24"/>
          <w:szCs w:val="24"/>
        </w:rPr>
        <w:drawing>
          <wp:anchor distT="0" distB="0" distL="114300" distR="114300" simplePos="0" relativeHeight="251662336" behindDoc="1" locked="0" layoutInCell="1" allowOverlap="1" wp14:anchorId="54962884" wp14:editId="734F4339">
            <wp:simplePos x="0" y="0"/>
            <wp:positionH relativeFrom="column">
              <wp:posOffset>5649595</wp:posOffset>
            </wp:positionH>
            <wp:positionV relativeFrom="paragraph">
              <wp:posOffset>9525</wp:posOffset>
            </wp:positionV>
            <wp:extent cx="552450" cy="41388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ick-family[1].jpg"/>
                    <pic:cNvPicPr/>
                  </pic:nvPicPr>
                  <pic:blipFill>
                    <a:blip r:embed="rId14">
                      <a:extLst>
                        <a:ext uri="{28A0092B-C50C-407E-A947-70E740481C1C}">
                          <a14:useLocalDpi xmlns:a14="http://schemas.microsoft.com/office/drawing/2010/main" val="0"/>
                        </a:ext>
                      </a:extLst>
                    </a:blip>
                    <a:stretch>
                      <a:fillRect/>
                    </a:stretch>
                  </pic:blipFill>
                  <pic:spPr>
                    <a:xfrm>
                      <a:off x="0" y="0"/>
                      <a:ext cx="552450" cy="413885"/>
                    </a:xfrm>
                    <a:prstGeom prst="rect">
                      <a:avLst/>
                    </a:prstGeom>
                  </pic:spPr>
                </pic:pic>
              </a:graphicData>
            </a:graphic>
            <wp14:sizeRelH relativeFrom="page">
              <wp14:pctWidth>0</wp14:pctWidth>
            </wp14:sizeRelH>
            <wp14:sizeRelV relativeFrom="page">
              <wp14:pctHeight>0</wp14:pctHeight>
            </wp14:sizeRelV>
          </wp:anchor>
        </w:drawing>
      </w:r>
      <w:r w:rsidR="00ED4D1E">
        <w:rPr>
          <w:rFonts w:ascii="Bradley Hand ITC" w:hAnsi="Bradley Hand ITC"/>
          <w:sz w:val="24"/>
          <w:szCs w:val="24"/>
        </w:rPr>
        <w:t>Ensure our children are in school</w:t>
      </w:r>
      <w:r w:rsidR="008D59F9">
        <w:rPr>
          <w:rFonts w:ascii="Bradley Hand ITC" w:hAnsi="Bradley Hand ITC"/>
          <w:sz w:val="24"/>
          <w:szCs w:val="24"/>
        </w:rPr>
        <w:t xml:space="preserve"> every day</w:t>
      </w:r>
      <w:r w:rsidR="00ED4D1E">
        <w:rPr>
          <w:rFonts w:ascii="Bradley Hand ITC" w:hAnsi="Bradley Hand ITC"/>
          <w:sz w:val="24"/>
          <w:szCs w:val="24"/>
        </w:rPr>
        <w:t xml:space="preserve"> and ready to learn.</w:t>
      </w:r>
    </w:p>
    <w:p w14:paraId="2AD33442" w14:textId="4A1D7769" w:rsidR="002A56A8" w:rsidRPr="00740F60" w:rsidRDefault="002A56A8" w:rsidP="00EB1C50">
      <w:pPr>
        <w:jc w:val="both"/>
        <w:rPr>
          <w:rFonts w:ascii="Bradley Hand ITC" w:hAnsi="Bradley Hand ITC"/>
          <w:sz w:val="21"/>
          <w:szCs w:val="21"/>
        </w:rPr>
      </w:pPr>
    </w:p>
    <w:p w14:paraId="75F2D1BB" w14:textId="77777777" w:rsidR="00740F60" w:rsidRDefault="00740F60" w:rsidP="00EF4DAA">
      <w:pPr>
        <w:rPr>
          <w:rFonts w:ascii="Bradley Hand ITC" w:hAnsi="Bradley Hand ITC"/>
          <w:b/>
          <w:bCs/>
          <w:sz w:val="21"/>
          <w:szCs w:val="21"/>
          <w:u w:val="single"/>
        </w:rPr>
      </w:pPr>
    </w:p>
    <w:p w14:paraId="076A040A" w14:textId="71E44C9E" w:rsidR="00EF4DAA" w:rsidRPr="00FF6639" w:rsidRDefault="00F00813" w:rsidP="00EF4DAA">
      <w:pPr>
        <w:rPr>
          <w:rFonts w:ascii="Bradley Hand ITC" w:hAnsi="Bradley Hand ITC"/>
          <w:b/>
          <w:bCs/>
          <w:sz w:val="24"/>
          <w:szCs w:val="24"/>
          <w:u w:val="single"/>
        </w:rPr>
      </w:pPr>
      <w:r w:rsidRPr="00FF6639">
        <w:rPr>
          <w:rFonts w:ascii="Bradley Hand ITC" w:hAnsi="Bradley Hand ITC"/>
          <w:b/>
          <w:bCs/>
          <w:sz w:val="24"/>
          <w:szCs w:val="24"/>
          <w:u w:val="single"/>
        </w:rPr>
        <w:t xml:space="preserve">How do we support and maintain positive relationships in Deans Primary </w:t>
      </w:r>
      <w:r w:rsidR="00205B93">
        <w:rPr>
          <w:rFonts w:ascii="Bradley Hand ITC" w:hAnsi="Bradley Hand ITC"/>
          <w:b/>
          <w:bCs/>
          <w:sz w:val="24"/>
          <w:szCs w:val="24"/>
          <w:u w:val="single"/>
        </w:rPr>
        <w:t xml:space="preserve">and Nursery </w:t>
      </w:r>
      <w:r w:rsidRPr="00FF6639">
        <w:rPr>
          <w:rFonts w:ascii="Bradley Hand ITC" w:hAnsi="Bradley Hand ITC"/>
          <w:b/>
          <w:bCs/>
          <w:sz w:val="24"/>
          <w:szCs w:val="24"/>
          <w:u w:val="single"/>
        </w:rPr>
        <w:t>School?</w:t>
      </w:r>
    </w:p>
    <w:p w14:paraId="13B890DE" w14:textId="77777777" w:rsidR="00F00813" w:rsidRPr="00FF6639" w:rsidRDefault="00F00813" w:rsidP="00EF4DAA">
      <w:pPr>
        <w:rPr>
          <w:rFonts w:ascii="Bradley Hand ITC" w:hAnsi="Bradley Hand ITC"/>
          <w:b/>
          <w:sz w:val="24"/>
          <w:szCs w:val="24"/>
        </w:rPr>
      </w:pPr>
    </w:p>
    <w:p w14:paraId="723CCBDA" w14:textId="2F85D5F3" w:rsidR="00F00813" w:rsidRPr="00FF6639" w:rsidRDefault="00F00813" w:rsidP="005E25D9">
      <w:pPr>
        <w:numPr>
          <w:ilvl w:val="0"/>
          <w:numId w:val="4"/>
        </w:numPr>
        <w:rPr>
          <w:rFonts w:ascii="Bradley Hand ITC" w:hAnsi="Bradley Hand ITC"/>
          <w:sz w:val="24"/>
          <w:szCs w:val="24"/>
        </w:rPr>
      </w:pPr>
      <w:r w:rsidRPr="00FF6639">
        <w:rPr>
          <w:rFonts w:ascii="Bradley Hand ITC" w:hAnsi="Bradley Hand ITC"/>
          <w:sz w:val="24"/>
          <w:szCs w:val="24"/>
        </w:rPr>
        <w:t>All members of the school community greet each other with enthusiasm to show that we are all valued and respected</w:t>
      </w:r>
    </w:p>
    <w:p w14:paraId="3C6D9A2D" w14:textId="527A6898" w:rsidR="00F00813" w:rsidRPr="00FF6639" w:rsidRDefault="00F00813" w:rsidP="005E25D9">
      <w:pPr>
        <w:numPr>
          <w:ilvl w:val="0"/>
          <w:numId w:val="4"/>
        </w:numPr>
        <w:rPr>
          <w:rFonts w:ascii="Bradley Hand ITC" w:hAnsi="Bradley Hand ITC"/>
          <w:sz w:val="24"/>
          <w:szCs w:val="24"/>
        </w:rPr>
      </w:pPr>
      <w:r w:rsidRPr="00FF6639">
        <w:rPr>
          <w:rFonts w:ascii="Bradley Hand ITC" w:hAnsi="Bradley Hand ITC"/>
          <w:sz w:val="24"/>
          <w:szCs w:val="24"/>
        </w:rPr>
        <w:t>Senior Leadership Time spent with parents/carers at the start at end of the day (Tea and Chat sessions, drop in, time in the playground)</w:t>
      </w:r>
    </w:p>
    <w:p w14:paraId="3D0B653D" w14:textId="5987DC4F" w:rsidR="00F00813" w:rsidRPr="00FF6639" w:rsidRDefault="00F00813" w:rsidP="005E25D9">
      <w:pPr>
        <w:numPr>
          <w:ilvl w:val="0"/>
          <w:numId w:val="4"/>
        </w:numPr>
        <w:rPr>
          <w:rFonts w:ascii="Bradley Hand ITC" w:hAnsi="Bradley Hand ITC"/>
          <w:sz w:val="24"/>
          <w:szCs w:val="24"/>
        </w:rPr>
      </w:pPr>
      <w:r w:rsidRPr="00FF6639">
        <w:rPr>
          <w:rFonts w:ascii="Bradley Hand ITC" w:hAnsi="Bradley Hand ITC"/>
          <w:sz w:val="24"/>
          <w:szCs w:val="24"/>
        </w:rPr>
        <w:t>Regular family learning opportunities</w:t>
      </w:r>
    </w:p>
    <w:p w14:paraId="05E2B180" w14:textId="2AD96D24" w:rsidR="00ED34BD" w:rsidRPr="00FF6639" w:rsidRDefault="00ED34BD" w:rsidP="005E25D9">
      <w:pPr>
        <w:numPr>
          <w:ilvl w:val="0"/>
          <w:numId w:val="4"/>
        </w:numPr>
        <w:rPr>
          <w:rFonts w:ascii="Bradley Hand ITC" w:hAnsi="Bradley Hand ITC"/>
          <w:sz w:val="24"/>
          <w:szCs w:val="24"/>
        </w:rPr>
      </w:pPr>
      <w:r w:rsidRPr="00FF6639">
        <w:rPr>
          <w:rFonts w:ascii="Bradley Hand ITC" w:hAnsi="Bradley Hand ITC"/>
          <w:sz w:val="24"/>
          <w:szCs w:val="24"/>
        </w:rPr>
        <w:t>Verbal praise for effort and achievement</w:t>
      </w:r>
    </w:p>
    <w:p w14:paraId="3D07CB17" w14:textId="285A57A3" w:rsidR="00ED34BD" w:rsidRPr="00FF6639" w:rsidRDefault="00F837B0" w:rsidP="005E25D9">
      <w:pPr>
        <w:numPr>
          <w:ilvl w:val="0"/>
          <w:numId w:val="4"/>
        </w:numPr>
        <w:rPr>
          <w:rFonts w:ascii="Bradley Hand ITC" w:hAnsi="Bradley Hand ITC"/>
          <w:sz w:val="24"/>
          <w:szCs w:val="24"/>
        </w:rPr>
      </w:pPr>
      <w:r>
        <w:rPr>
          <w:rFonts w:ascii="Bradley Hand ITC" w:hAnsi="Bradley Hand ITC"/>
          <w:sz w:val="24"/>
          <w:szCs w:val="24"/>
        </w:rPr>
        <w:t>Weekly class ‘Together Time’</w:t>
      </w:r>
    </w:p>
    <w:p w14:paraId="5BC42A9D" w14:textId="04C22888" w:rsidR="00F00813" w:rsidRPr="00FF6639" w:rsidRDefault="00520A04" w:rsidP="005E25D9">
      <w:pPr>
        <w:numPr>
          <w:ilvl w:val="0"/>
          <w:numId w:val="4"/>
        </w:numPr>
        <w:rPr>
          <w:rFonts w:ascii="Bradley Hand ITC" w:hAnsi="Bradley Hand ITC"/>
          <w:sz w:val="24"/>
          <w:szCs w:val="24"/>
        </w:rPr>
      </w:pPr>
      <w:r>
        <w:rPr>
          <w:rFonts w:ascii="Bradley Hand ITC" w:hAnsi="Bradley Hand ITC"/>
          <w:sz w:val="24"/>
          <w:szCs w:val="24"/>
        </w:rPr>
        <w:t xml:space="preserve">Exciting class incentives </w:t>
      </w:r>
      <w:r w:rsidR="00F00813" w:rsidRPr="00FF6639">
        <w:rPr>
          <w:rFonts w:ascii="Bradley Hand ITC" w:hAnsi="Bradley Hand ITC"/>
          <w:sz w:val="24"/>
          <w:szCs w:val="24"/>
        </w:rPr>
        <w:t>built on praise and reward for following class charters</w:t>
      </w:r>
    </w:p>
    <w:p w14:paraId="36DA1315" w14:textId="31FFD4E8" w:rsidR="00EF4DAA" w:rsidRPr="00FF6639" w:rsidRDefault="00F00813" w:rsidP="005E25D9">
      <w:pPr>
        <w:numPr>
          <w:ilvl w:val="0"/>
          <w:numId w:val="4"/>
        </w:numPr>
        <w:rPr>
          <w:rFonts w:ascii="Bradley Hand ITC" w:hAnsi="Bradley Hand ITC"/>
          <w:sz w:val="24"/>
          <w:szCs w:val="24"/>
        </w:rPr>
      </w:pPr>
      <w:r w:rsidRPr="00FF6639">
        <w:rPr>
          <w:rFonts w:ascii="Bradley Hand ITC" w:hAnsi="Bradley Hand ITC"/>
          <w:sz w:val="24"/>
          <w:szCs w:val="24"/>
        </w:rPr>
        <w:t xml:space="preserve">Positive, </w:t>
      </w:r>
      <w:r w:rsidR="00EF4DAA" w:rsidRPr="00FF6639">
        <w:rPr>
          <w:rFonts w:ascii="Bradley Hand ITC" w:hAnsi="Bradley Hand ITC"/>
          <w:sz w:val="24"/>
          <w:szCs w:val="24"/>
        </w:rPr>
        <w:t>constructive comments recorded in jotters and other work</w:t>
      </w:r>
    </w:p>
    <w:p w14:paraId="671ACBB7" w14:textId="33A66552" w:rsidR="00EF4DAA" w:rsidRPr="00FF6639" w:rsidRDefault="00EF4DAA" w:rsidP="005E25D9">
      <w:pPr>
        <w:numPr>
          <w:ilvl w:val="0"/>
          <w:numId w:val="4"/>
        </w:numPr>
        <w:rPr>
          <w:rFonts w:ascii="Bradley Hand ITC" w:hAnsi="Bradley Hand ITC"/>
          <w:sz w:val="24"/>
          <w:szCs w:val="24"/>
        </w:rPr>
      </w:pPr>
      <w:r w:rsidRPr="00FF6639">
        <w:rPr>
          <w:rFonts w:ascii="Bradley Hand ITC" w:hAnsi="Bradley Hand ITC"/>
          <w:sz w:val="24"/>
          <w:szCs w:val="24"/>
        </w:rPr>
        <w:t xml:space="preserve">Visit to </w:t>
      </w:r>
      <w:r w:rsidR="00F00813" w:rsidRPr="00FF6639">
        <w:rPr>
          <w:rFonts w:ascii="Bradley Hand ITC" w:hAnsi="Bradley Hand ITC"/>
          <w:sz w:val="24"/>
          <w:szCs w:val="24"/>
        </w:rPr>
        <w:t>Senior Leadership</w:t>
      </w:r>
      <w:r w:rsidR="00783E0F" w:rsidRPr="00FF6639">
        <w:rPr>
          <w:rFonts w:ascii="Bradley Hand ITC" w:hAnsi="Bradley Hand ITC"/>
          <w:sz w:val="24"/>
          <w:szCs w:val="24"/>
        </w:rPr>
        <w:t xml:space="preserve"> Team</w:t>
      </w:r>
      <w:r w:rsidRPr="00FF6639">
        <w:rPr>
          <w:rFonts w:ascii="Bradley Hand ITC" w:hAnsi="Bradley Hand ITC"/>
          <w:sz w:val="24"/>
          <w:szCs w:val="24"/>
        </w:rPr>
        <w:t xml:space="preserve"> for recognition (stickers/certificates etc.)</w:t>
      </w:r>
    </w:p>
    <w:p w14:paraId="29706E21" w14:textId="2EA82B41" w:rsidR="00EF4DAA" w:rsidRPr="00FF6639" w:rsidRDefault="00EF4DAA" w:rsidP="005E25D9">
      <w:pPr>
        <w:numPr>
          <w:ilvl w:val="0"/>
          <w:numId w:val="4"/>
        </w:numPr>
        <w:rPr>
          <w:rFonts w:ascii="Bradley Hand ITC" w:hAnsi="Bradley Hand ITC"/>
          <w:sz w:val="24"/>
          <w:szCs w:val="24"/>
        </w:rPr>
      </w:pPr>
      <w:r w:rsidRPr="00FF6639">
        <w:rPr>
          <w:rFonts w:ascii="Bradley Hand ITC" w:hAnsi="Bradley Hand ITC"/>
          <w:sz w:val="24"/>
          <w:szCs w:val="24"/>
        </w:rPr>
        <w:t>Stickers, positive notes and certificates home</w:t>
      </w:r>
    </w:p>
    <w:p w14:paraId="593DA38E" w14:textId="15520580" w:rsidR="00EF4DAA" w:rsidRPr="008D59F9" w:rsidRDefault="00EF4DAA" w:rsidP="008D59F9">
      <w:pPr>
        <w:numPr>
          <w:ilvl w:val="0"/>
          <w:numId w:val="4"/>
        </w:numPr>
        <w:shd w:val="clear" w:color="auto" w:fill="FFFFFF" w:themeFill="background1"/>
        <w:rPr>
          <w:rFonts w:ascii="Bradley Hand ITC" w:hAnsi="Bradley Hand ITC"/>
          <w:sz w:val="24"/>
          <w:szCs w:val="24"/>
        </w:rPr>
      </w:pPr>
      <w:r w:rsidRPr="008D59F9">
        <w:rPr>
          <w:rFonts w:ascii="Bradley Hand ITC" w:hAnsi="Bradley Hand ITC"/>
          <w:sz w:val="24"/>
          <w:szCs w:val="24"/>
        </w:rPr>
        <w:t>Points for individuals, groups and whole class</w:t>
      </w:r>
      <w:r w:rsidR="00536DD9" w:rsidRPr="008D59F9">
        <w:rPr>
          <w:rFonts w:ascii="Bradley Hand ITC" w:hAnsi="Bradley Hand ITC"/>
          <w:sz w:val="24"/>
          <w:szCs w:val="24"/>
        </w:rPr>
        <w:t>, bespoke to each class</w:t>
      </w:r>
    </w:p>
    <w:p w14:paraId="10B66FCD" w14:textId="3E855D30" w:rsidR="00EF4DAA" w:rsidRPr="00FF6639" w:rsidRDefault="008D59F9" w:rsidP="005E25D9">
      <w:pPr>
        <w:numPr>
          <w:ilvl w:val="0"/>
          <w:numId w:val="4"/>
        </w:numPr>
        <w:rPr>
          <w:rFonts w:ascii="Bradley Hand ITC" w:hAnsi="Bradley Hand ITC"/>
          <w:sz w:val="24"/>
          <w:szCs w:val="24"/>
        </w:rPr>
      </w:pPr>
      <w:r>
        <w:rPr>
          <w:rFonts w:ascii="Bradley Hand ITC" w:hAnsi="Bradley Hand ITC"/>
          <w:sz w:val="24"/>
          <w:szCs w:val="24"/>
        </w:rPr>
        <w:t>Points</w:t>
      </w:r>
      <w:r w:rsidR="006E7E40" w:rsidRPr="00FF6639">
        <w:rPr>
          <w:rFonts w:ascii="Bradley Hand ITC" w:hAnsi="Bradley Hand ITC"/>
          <w:sz w:val="24"/>
          <w:szCs w:val="24"/>
        </w:rPr>
        <w:t xml:space="preserve"> </w:t>
      </w:r>
      <w:r w:rsidR="00EF4DAA" w:rsidRPr="00FF6639">
        <w:rPr>
          <w:rFonts w:ascii="Bradley Hand ITC" w:hAnsi="Bradley Hand ITC"/>
          <w:sz w:val="24"/>
          <w:szCs w:val="24"/>
        </w:rPr>
        <w:t>given fo</w:t>
      </w:r>
      <w:r w:rsidR="00F00813" w:rsidRPr="00FF6639">
        <w:rPr>
          <w:rFonts w:ascii="Bradley Hand ITC" w:hAnsi="Bradley Hand ITC"/>
          <w:sz w:val="24"/>
          <w:szCs w:val="24"/>
        </w:rPr>
        <w:t>r excellent behaviour, effort and upholding our school values</w:t>
      </w:r>
    </w:p>
    <w:p w14:paraId="2CB867F0" w14:textId="090BC8A8" w:rsidR="00EF4DAA" w:rsidRPr="00FF6639" w:rsidRDefault="00E37354" w:rsidP="005E25D9">
      <w:pPr>
        <w:numPr>
          <w:ilvl w:val="0"/>
          <w:numId w:val="4"/>
        </w:numPr>
        <w:rPr>
          <w:rFonts w:ascii="Bradley Hand ITC" w:hAnsi="Bradley Hand ITC"/>
          <w:sz w:val="24"/>
          <w:szCs w:val="24"/>
        </w:rPr>
      </w:pPr>
      <w:r>
        <w:rPr>
          <w:rFonts w:ascii="Bradley Hand ITC" w:hAnsi="Bradley Hand ITC"/>
          <w:noProof/>
          <w:sz w:val="24"/>
          <w:szCs w:val="24"/>
        </w:rPr>
        <w:drawing>
          <wp:anchor distT="0" distB="0" distL="114300" distR="114300" simplePos="0" relativeHeight="251663360" behindDoc="1" locked="0" layoutInCell="1" allowOverlap="1" wp14:anchorId="0647F95E" wp14:editId="241D9852">
            <wp:simplePos x="0" y="0"/>
            <wp:positionH relativeFrom="margin">
              <wp:align>right</wp:align>
            </wp:positionH>
            <wp:positionV relativeFrom="paragraph">
              <wp:posOffset>167640</wp:posOffset>
            </wp:positionV>
            <wp:extent cx="1149350" cy="8801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m-Work-Free-Download-PNG[1].png"/>
                    <pic:cNvPicPr/>
                  </pic:nvPicPr>
                  <pic:blipFill>
                    <a:blip r:embed="rId15">
                      <a:extLst>
                        <a:ext uri="{28A0092B-C50C-407E-A947-70E740481C1C}">
                          <a14:useLocalDpi xmlns:a14="http://schemas.microsoft.com/office/drawing/2010/main" val="0"/>
                        </a:ext>
                      </a:extLst>
                    </a:blip>
                    <a:stretch>
                      <a:fillRect/>
                    </a:stretch>
                  </pic:blipFill>
                  <pic:spPr>
                    <a:xfrm>
                      <a:off x="0" y="0"/>
                      <a:ext cx="1149350" cy="880110"/>
                    </a:xfrm>
                    <a:prstGeom prst="rect">
                      <a:avLst/>
                    </a:prstGeom>
                  </pic:spPr>
                </pic:pic>
              </a:graphicData>
            </a:graphic>
            <wp14:sizeRelH relativeFrom="page">
              <wp14:pctWidth>0</wp14:pctWidth>
            </wp14:sizeRelH>
            <wp14:sizeRelV relativeFrom="page">
              <wp14:pctHeight>0</wp14:pctHeight>
            </wp14:sizeRelV>
          </wp:anchor>
        </w:drawing>
      </w:r>
      <w:r w:rsidR="001E0CA3" w:rsidRPr="00FF6639">
        <w:rPr>
          <w:rFonts w:ascii="Bradley Hand ITC" w:hAnsi="Bradley Hand ITC"/>
          <w:sz w:val="24"/>
          <w:szCs w:val="24"/>
        </w:rPr>
        <w:t xml:space="preserve">Assemblies, </w:t>
      </w:r>
      <w:r w:rsidR="006E7E40" w:rsidRPr="00FF6639">
        <w:rPr>
          <w:rFonts w:ascii="Bradley Hand ITC" w:hAnsi="Bradley Hand ITC"/>
          <w:sz w:val="24"/>
          <w:szCs w:val="24"/>
        </w:rPr>
        <w:t>Star awards</w:t>
      </w:r>
      <w:r w:rsidR="00520A04">
        <w:rPr>
          <w:rFonts w:ascii="Bradley Hand ITC" w:hAnsi="Bradley Hand ITC"/>
          <w:sz w:val="24"/>
          <w:szCs w:val="24"/>
        </w:rPr>
        <w:t>, Values Champions</w:t>
      </w:r>
      <w:r w:rsidR="006E7E40" w:rsidRPr="00FF6639">
        <w:rPr>
          <w:rFonts w:ascii="Bradley Hand ITC" w:hAnsi="Bradley Hand ITC"/>
          <w:sz w:val="24"/>
          <w:szCs w:val="24"/>
        </w:rPr>
        <w:t xml:space="preserve"> and Magic Moments displays to</w:t>
      </w:r>
      <w:r w:rsidR="00EF4DAA" w:rsidRPr="00FF6639">
        <w:rPr>
          <w:rFonts w:ascii="Bradley Hand ITC" w:hAnsi="Bradley Hand ITC"/>
          <w:sz w:val="24"/>
          <w:szCs w:val="24"/>
        </w:rPr>
        <w:t xml:space="preserve"> publicise pupils’ achievements</w:t>
      </w:r>
      <w:r w:rsidR="006E7E40" w:rsidRPr="00FF6639">
        <w:rPr>
          <w:rFonts w:ascii="Bradley Hand ITC" w:hAnsi="Bradley Hand ITC"/>
          <w:sz w:val="24"/>
          <w:szCs w:val="24"/>
        </w:rPr>
        <w:t xml:space="preserve"> both in and  out of school</w:t>
      </w:r>
    </w:p>
    <w:p w14:paraId="38E6A73E" w14:textId="226147CA" w:rsidR="00F00813" w:rsidRPr="00FF6639" w:rsidRDefault="00F00813" w:rsidP="005E25D9">
      <w:pPr>
        <w:numPr>
          <w:ilvl w:val="0"/>
          <w:numId w:val="4"/>
        </w:numPr>
        <w:rPr>
          <w:rFonts w:ascii="Bradley Hand ITC" w:hAnsi="Bradley Hand ITC"/>
          <w:sz w:val="24"/>
          <w:szCs w:val="24"/>
        </w:rPr>
      </w:pPr>
      <w:r w:rsidRPr="00FF6639">
        <w:rPr>
          <w:rFonts w:ascii="Bradley Hand ITC" w:hAnsi="Bradley Hand ITC"/>
          <w:sz w:val="24"/>
          <w:szCs w:val="24"/>
        </w:rPr>
        <w:t>Munchies with Management</w:t>
      </w:r>
    </w:p>
    <w:p w14:paraId="71F5C64A" w14:textId="48BCBE9D" w:rsidR="00F00813" w:rsidRPr="00FF6639" w:rsidRDefault="00F00813" w:rsidP="005E25D9">
      <w:pPr>
        <w:numPr>
          <w:ilvl w:val="0"/>
          <w:numId w:val="4"/>
        </w:numPr>
        <w:rPr>
          <w:rFonts w:ascii="Bradley Hand ITC" w:hAnsi="Bradley Hand ITC"/>
          <w:sz w:val="24"/>
          <w:szCs w:val="24"/>
        </w:rPr>
      </w:pPr>
      <w:r w:rsidRPr="00FF6639">
        <w:rPr>
          <w:rFonts w:ascii="Bradley Hand ITC" w:hAnsi="Bradley Hand ITC"/>
          <w:sz w:val="24"/>
          <w:szCs w:val="24"/>
        </w:rPr>
        <w:t>Celebration of success at whole school assemblies</w:t>
      </w:r>
    </w:p>
    <w:p w14:paraId="27BD5921" w14:textId="2AFEF6C6" w:rsidR="00F00813" w:rsidRPr="0088208F" w:rsidRDefault="00F00813" w:rsidP="0088208F">
      <w:pPr>
        <w:numPr>
          <w:ilvl w:val="0"/>
          <w:numId w:val="4"/>
        </w:numPr>
        <w:rPr>
          <w:rFonts w:ascii="Bradley Hand ITC" w:hAnsi="Bradley Hand ITC"/>
          <w:sz w:val="24"/>
          <w:szCs w:val="24"/>
        </w:rPr>
      </w:pPr>
      <w:r w:rsidRPr="00FF6639">
        <w:rPr>
          <w:rFonts w:ascii="Bradley Hand ITC" w:hAnsi="Bradley Hand ITC"/>
          <w:sz w:val="24"/>
          <w:szCs w:val="24"/>
        </w:rPr>
        <w:t>Community Events</w:t>
      </w:r>
    </w:p>
    <w:p w14:paraId="730CBCBD" w14:textId="41FCBDF6" w:rsidR="00520A04" w:rsidRPr="00FF6639" w:rsidRDefault="00520A04" w:rsidP="005E25D9">
      <w:pPr>
        <w:numPr>
          <w:ilvl w:val="0"/>
          <w:numId w:val="4"/>
        </w:numPr>
        <w:rPr>
          <w:rFonts w:ascii="Bradley Hand ITC" w:hAnsi="Bradley Hand ITC"/>
          <w:sz w:val="24"/>
          <w:szCs w:val="24"/>
        </w:rPr>
      </w:pPr>
      <w:r>
        <w:rPr>
          <w:rFonts w:ascii="Bradley Hand ITC" w:hAnsi="Bradley Hand ITC"/>
          <w:sz w:val="24"/>
          <w:szCs w:val="24"/>
        </w:rPr>
        <w:t>Open communication with parents/carers (playground, beginning and end of day, ‘phone calls)</w:t>
      </w:r>
    </w:p>
    <w:p w14:paraId="24149ADD" w14:textId="7397F2C3" w:rsidR="00EF4DAA" w:rsidRDefault="00EF4DAA" w:rsidP="00740F60">
      <w:pPr>
        <w:pStyle w:val="Heading7"/>
        <w:rPr>
          <w:rFonts w:ascii="Bradley Hand ITC" w:hAnsi="Bradley Hand ITC"/>
          <w:sz w:val="24"/>
          <w:szCs w:val="24"/>
        </w:rPr>
      </w:pPr>
    </w:p>
    <w:p w14:paraId="25649B7D" w14:textId="79782AB6" w:rsidR="00E37354" w:rsidRPr="00E37354" w:rsidRDefault="00E37354" w:rsidP="00E37354"/>
    <w:p w14:paraId="4585E46E" w14:textId="69E4D969" w:rsidR="00EF4DAA" w:rsidRPr="00FF6639" w:rsidRDefault="00054B81" w:rsidP="07F10944">
      <w:pPr>
        <w:pStyle w:val="Heading2"/>
        <w:rPr>
          <w:rFonts w:ascii="Bradley Hand ITC" w:hAnsi="Bradley Hand ITC"/>
          <w:szCs w:val="24"/>
          <w:u w:val="single"/>
        </w:rPr>
      </w:pPr>
      <w:r w:rsidRPr="00FF6639">
        <w:rPr>
          <w:rFonts w:ascii="Bradley Hand ITC" w:hAnsi="Bradley Hand ITC"/>
          <w:szCs w:val="24"/>
          <w:u w:val="single"/>
        </w:rPr>
        <w:t>Strategy to support Positive Relationships in our school</w:t>
      </w:r>
    </w:p>
    <w:p w14:paraId="0B757673" w14:textId="61A397CA" w:rsidR="00740F60" w:rsidRPr="00FF6639" w:rsidRDefault="00740F60" w:rsidP="00740F60">
      <w:pPr>
        <w:rPr>
          <w:sz w:val="24"/>
          <w:szCs w:val="24"/>
        </w:rPr>
      </w:pPr>
    </w:p>
    <w:p w14:paraId="5C02FEF1" w14:textId="7DA64B97" w:rsidR="00740F60" w:rsidRPr="00FF6639" w:rsidRDefault="00740F60" w:rsidP="00740F60">
      <w:pPr>
        <w:rPr>
          <w:rFonts w:ascii="Bradley Hand ITC" w:hAnsi="Bradley Hand ITC"/>
          <w:b/>
          <w:sz w:val="24"/>
          <w:szCs w:val="24"/>
          <w:u w:val="single"/>
        </w:rPr>
      </w:pPr>
      <w:r w:rsidRPr="00FF6639">
        <w:rPr>
          <w:rFonts w:ascii="Bradley Hand ITC" w:hAnsi="Bradley Hand ITC"/>
          <w:b/>
          <w:sz w:val="24"/>
          <w:szCs w:val="24"/>
          <w:u w:val="single"/>
        </w:rPr>
        <w:t>What happens if our school values are not being followed</w:t>
      </w:r>
      <w:r w:rsidR="00536DD9">
        <w:rPr>
          <w:rFonts w:ascii="Bradley Hand ITC" w:hAnsi="Bradley Hand ITC"/>
          <w:b/>
          <w:sz w:val="24"/>
          <w:szCs w:val="24"/>
          <w:u w:val="single"/>
        </w:rPr>
        <w:t xml:space="preserve"> in </w:t>
      </w:r>
      <w:r w:rsidR="00536DD9" w:rsidRPr="008D59F9">
        <w:rPr>
          <w:rFonts w:ascii="Bradley Hand ITC" w:hAnsi="Bradley Hand ITC"/>
          <w:b/>
          <w:sz w:val="24"/>
          <w:szCs w:val="24"/>
          <w:u w:val="single"/>
        </w:rPr>
        <w:t>our classrooms and in the playground</w:t>
      </w:r>
      <w:r w:rsidRPr="008D59F9">
        <w:rPr>
          <w:rFonts w:ascii="Bradley Hand ITC" w:hAnsi="Bradley Hand ITC"/>
          <w:b/>
          <w:sz w:val="24"/>
          <w:szCs w:val="24"/>
          <w:u w:val="single"/>
        </w:rPr>
        <w:t>?</w:t>
      </w:r>
    </w:p>
    <w:p w14:paraId="3C992920" w14:textId="77777777" w:rsidR="00EF4DAA" w:rsidRPr="00FF6639" w:rsidRDefault="00EF4DAA" w:rsidP="07F10944">
      <w:pPr>
        <w:rPr>
          <w:rFonts w:ascii="Bradley Hand ITC" w:hAnsi="Bradley Hand ITC"/>
          <w:color w:val="FF0000"/>
          <w:sz w:val="24"/>
          <w:szCs w:val="24"/>
        </w:rPr>
      </w:pPr>
    </w:p>
    <w:p w14:paraId="72AA5347" w14:textId="4BB084AC" w:rsidR="00783E0F" w:rsidRPr="00C608DB" w:rsidRDefault="00C608DB" w:rsidP="00C608DB">
      <w:pPr>
        <w:numPr>
          <w:ilvl w:val="0"/>
          <w:numId w:val="8"/>
        </w:numPr>
        <w:rPr>
          <w:rFonts w:ascii="Bradley Hand ITC" w:hAnsi="Bradley Hand ITC"/>
          <w:sz w:val="24"/>
          <w:szCs w:val="24"/>
        </w:rPr>
      </w:pPr>
      <w:r>
        <w:rPr>
          <w:rFonts w:ascii="Bradley Hand ITC" w:hAnsi="Bradley Hand ITC"/>
          <w:sz w:val="24"/>
          <w:szCs w:val="24"/>
        </w:rPr>
        <w:t>Verbal/ Non-</w:t>
      </w:r>
      <w:r w:rsidR="07F10944" w:rsidRPr="00FF6639">
        <w:rPr>
          <w:rFonts w:ascii="Bradley Hand ITC" w:hAnsi="Bradley Hand ITC"/>
          <w:sz w:val="24"/>
          <w:szCs w:val="24"/>
        </w:rPr>
        <w:t>verbal Warning</w:t>
      </w:r>
    </w:p>
    <w:p w14:paraId="201B62C8" w14:textId="036265C8" w:rsidR="00EF4DAA" w:rsidRPr="00FF6639" w:rsidRDefault="00520A04" w:rsidP="005E25D9">
      <w:pPr>
        <w:numPr>
          <w:ilvl w:val="0"/>
          <w:numId w:val="8"/>
        </w:numPr>
        <w:rPr>
          <w:rFonts w:ascii="Bradley Hand ITC" w:hAnsi="Bradley Hand ITC"/>
          <w:sz w:val="24"/>
          <w:szCs w:val="24"/>
        </w:rPr>
      </w:pPr>
      <w:r>
        <w:rPr>
          <w:rFonts w:ascii="Bradley Hand ITC" w:hAnsi="Bradley Hand ITC"/>
          <w:sz w:val="24"/>
          <w:szCs w:val="24"/>
        </w:rPr>
        <w:t>5 minutes lost from Together</w:t>
      </w:r>
      <w:r w:rsidR="00054B81" w:rsidRPr="00FF6639">
        <w:rPr>
          <w:rFonts w:ascii="Bradley Hand ITC" w:hAnsi="Bradley Hand ITC"/>
          <w:sz w:val="24"/>
          <w:szCs w:val="24"/>
        </w:rPr>
        <w:t xml:space="preserve"> Time where pupil will have the opportunity to speak to staff member about incident and create action plan for next time. </w:t>
      </w:r>
      <w:r w:rsidR="00536DD9">
        <w:rPr>
          <w:rFonts w:ascii="Bradley Hand ITC" w:hAnsi="Bradley Hand ITC"/>
          <w:sz w:val="24"/>
          <w:szCs w:val="24"/>
        </w:rPr>
        <w:t xml:space="preserve">  </w:t>
      </w:r>
    </w:p>
    <w:p w14:paraId="5C97D9A1" w14:textId="53F8DE0E" w:rsidR="00EF4DAA" w:rsidRPr="00FF6639" w:rsidRDefault="00520A04" w:rsidP="005E25D9">
      <w:pPr>
        <w:numPr>
          <w:ilvl w:val="0"/>
          <w:numId w:val="8"/>
        </w:numPr>
        <w:rPr>
          <w:rFonts w:ascii="Bradley Hand ITC" w:hAnsi="Bradley Hand ITC"/>
          <w:sz w:val="24"/>
          <w:szCs w:val="24"/>
        </w:rPr>
      </w:pPr>
      <w:r>
        <w:rPr>
          <w:rFonts w:ascii="Bradley Hand ITC" w:hAnsi="Bradley Hand ITC"/>
          <w:sz w:val="24"/>
          <w:szCs w:val="24"/>
        </w:rPr>
        <w:t>10 minutes lost from Together</w:t>
      </w:r>
      <w:r w:rsidR="00054B81" w:rsidRPr="00FF6639">
        <w:rPr>
          <w:rFonts w:ascii="Bradley Hand ITC" w:hAnsi="Bradley Hand ITC"/>
          <w:sz w:val="24"/>
          <w:szCs w:val="24"/>
        </w:rPr>
        <w:t xml:space="preserve"> Time where pupil will have the opportunity to speak to staff member about incident and create action plan for next time.</w:t>
      </w:r>
    </w:p>
    <w:p w14:paraId="4884EBE0" w14:textId="2CDD5AD6" w:rsidR="00EF4DAA" w:rsidRPr="00FF6639" w:rsidRDefault="00054B81" w:rsidP="005E25D9">
      <w:pPr>
        <w:numPr>
          <w:ilvl w:val="0"/>
          <w:numId w:val="8"/>
        </w:numPr>
        <w:rPr>
          <w:rFonts w:ascii="Bradley Hand ITC" w:hAnsi="Bradley Hand ITC"/>
          <w:sz w:val="24"/>
          <w:szCs w:val="24"/>
        </w:rPr>
      </w:pPr>
      <w:r w:rsidRPr="00FF6639">
        <w:rPr>
          <w:rFonts w:ascii="Bradley Hand ITC" w:hAnsi="Bradley Hand ITC"/>
          <w:sz w:val="24"/>
          <w:szCs w:val="24"/>
        </w:rPr>
        <w:t>More than 10 m</w:t>
      </w:r>
      <w:r w:rsidR="00520A04">
        <w:rPr>
          <w:rFonts w:ascii="Bradley Hand ITC" w:hAnsi="Bradley Hand ITC"/>
          <w:sz w:val="24"/>
          <w:szCs w:val="24"/>
        </w:rPr>
        <w:t>inutes lost from Together Time</w:t>
      </w:r>
      <w:r w:rsidRPr="00FF6639">
        <w:rPr>
          <w:rFonts w:ascii="Bradley Hand ITC" w:hAnsi="Bradley Hand ITC"/>
          <w:sz w:val="24"/>
          <w:szCs w:val="24"/>
        </w:rPr>
        <w:t xml:space="preserve"> during week – staff member to discuss with member of Senior Leadership Team (SLT).  Member of SLT to meet with pupil for restorative conversation</w:t>
      </w:r>
      <w:r w:rsidR="00740F60" w:rsidRPr="00FF6639">
        <w:rPr>
          <w:rFonts w:ascii="Bradley Hand ITC" w:hAnsi="Bradley Hand ITC"/>
          <w:sz w:val="24"/>
          <w:szCs w:val="24"/>
        </w:rPr>
        <w:t xml:space="preserve"> during course of the day</w:t>
      </w:r>
      <w:r w:rsidRPr="00FF6639">
        <w:rPr>
          <w:rFonts w:ascii="Bradley Hand ITC" w:hAnsi="Bradley Hand ITC"/>
          <w:sz w:val="24"/>
          <w:szCs w:val="24"/>
        </w:rPr>
        <w:t>.  Minutes from conversation sent home to parents/carers to discuss at home.</w:t>
      </w:r>
    </w:p>
    <w:p w14:paraId="37C4B895" w14:textId="11FFFACE" w:rsidR="00FF6639" w:rsidRPr="00520A04" w:rsidRDefault="00C608DB" w:rsidP="07F10944">
      <w:pPr>
        <w:numPr>
          <w:ilvl w:val="0"/>
          <w:numId w:val="8"/>
        </w:numPr>
        <w:rPr>
          <w:rFonts w:ascii="Bradley Hand ITC" w:hAnsi="Bradley Hand ITC"/>
          <w:sz w:val="24"/>
          <w:szCs w:val="24"/>
        </w:rPr>
      </w:pPr>
      <w:r>
        <w:rPr>
          <w:rFonts w:ascii="Bradley Hand ITC" w:hAnsi="Bradley Hand ITC"/>
          <w:sz w:val="24"/>
          <w:szCs w:val="24"/>
        </w:rPr>
        <w:t xml:space="preserve">Unsafe </w:t>
      </w:r>
      <w:proofErr w:type="gramStart"/>
      <w:r>
        <w:rPr>
          <w:rFonts w:ascii="Bradley Hand ITC" w:hAnsi="Bradley Hand ITC"/>
          <w:sz w:val="24"/>
          <w:szCs w:val="24"/>
        </w:rPr>
        <w:t xml:space="preserve">behaviour </w:t>
      </w:r>
      <w:r w:rsidR="00054B81" w:rsidRPr="00FF6639">
        <w:rPr>
          <w:rFonts w:ascii="Bradley Hand ITC" w:hAnsi="Bradley Hand ITC"/>
          <w:sz w:val="24"/>
          <w:szCs w:val="24"/>
        </w:rPr>
        <w:t xml:space="preserve"> –</w:t>
      </w:r>
      <w:proofErr w:type="gramEnd"/>
      <w:r w:rsidR="00054B81" w:rsidRPr="00FF6639">
        <w:rPr>
          <w:rFonts w:ascii="Bradley Hand ITC" w:hAnsi="Bradley Hand ITC"/>
          <w:sz w:val="24"/>
          <w:szCs w:val="24"/>
        </w:rPr>
        <w:t xml:space="preserve"> pupil to spend time with member of SLT during break or lunch time</w:t>
      </w:r>
      <w:r w:rsidR="00740F60" w:rsidRPr="00FF6639">
        <w:rPr>
          <w:rFonts w:ascii="Bradley Hand ITC" w:hAnsi="Bradley Hand ITC"/>
          <w:sz w:val="24"/>
          <w:szCs w:val="24"/>
        </w:rPr>
        <w:t xml:space="preserve"> on that day</w:t>
      </w:r>
      <w:r w:rsidR="00054B81" w:rsidRPr="00FF6639">
        <w:rPr>
          <w:rFonts w:ascii="Bradley Hand ITC" w:hAnsi="Bradley Hand ITC"/>
          <w:sz w:val="24"/>
          <w:szCs w:val="24"/>
        </w:rPr>
        <w:t xml:space="preserve"> where restorative conversation </w:t>
      </w:r>
      <w:r w:rsidR="00740F60" w:rsidRPr="00FF6639">
        <w:rPr>
          <w:rFonts w:ascii="Bradley Hand ITC" w:hAnsi="Bradley Hand ITC"/>
          <w:sz w:val="24"/>
          <w:szCs w:val="24"/>
        </w:rPr>
        <w:t>will take place</w:t>
      </w:r>
      <w:r>
        <w:rPr>
          <w:rFonts w:ascii="Bradley Hand ITC" w:hAnsi="Bradley Hand ITC"/>
          <w:sz w:val="24"/>
          <w:szCs w:val="24"/>
        </w:rPr>
        <w:t xml:space="preserve"> to look at distressed behaviour and to put necessary supports in place</w:t>
      </w:r>
      <w:r w:rsidR="00740F60" w:rsidRPr="00FF6639">
        <w:rPr>
          <w:rFonts w:ascii="Bradley Hand ITC" w:hAnsi="Bradley Hand ITC"/>
          <w:sz w:val="24"/>
          <w:szCs w:val="24"/>
        </w:rPr>
        <w:t>.  M</w:t>
      </w:r>
      <w:r w:rsidR="00054B81" w:rsidRPr="00FF6639">
        <w:rPr>
          <w:rFonts w:ascii="Bradley Hand ITC" w:hAnsi="Bradley Hand ITC"/>
          <w:sz w:val="24"/>
          <w:szCs w:val="24"/>
        </w:rPr>
        <w:t>inutes sent home to parents/carers to discuss</w:t>
      </w:r>
      <w:r w:rsidR="00740F60" w:rsidRPr="00FF6639">
        <w:rPr>
          <w:rFonts w:ascii="Bradley Hand ITC" w:hAnsi="Bradley Hand ITC"/>
          <w:sz w:val="24"/>
          <w:szCs w:val="24"/>
        </w:rPr>
        <w:t xml:space="preserve"> with pupil at home</w:t>
      </w:r>
      <w:r w:rsidR="00054B81" w:rsidRPr="00FF6639">
        <w:rPr>
          <w:rFonts w:ascii="Bradley Hand ITC" w:hAnsi="Bradley Hand ITC"/>
          <w:sz w:val="24"/>
          <w:szCs w:val="24"/>
        </w:rPr>
        <w:t xml:space="preserve">.  </w:t>
      </w:r>
    </w:p>
    <w:p w14:paraId="33CCDB1F" w14:textId="2BEA76D3" w:rsidR="00FF6639" w:rsidRPr="00FF6639" w:rsidRDefault="00FF6639" w:rsidP="07F10944">
      <w:pPr>
        <w:rPr>
          <w:rFonts w:ascii="Bradley Hand ITC" w:hAnsi="Bradley Hand ITC"/>
          <w:sz w:val="24"/>
          <w:szCs w:val="24"/>
        </w:rPr>
      </w:pPr>
    </w:p>
    <w:p w14:paraId="1AF6094D" w14:textId="5CDD3479" w:rsidR="00EF4DAA" w:rsidRPr="00FF6639" w:rsidRDefault="07F10944" w:rsidP="07F10944">
      <w:pPr>
        <w:rPr>
          <w:rFonts w:ascii="Bradley Hand ITC" w:hAnsi="Bradley Hand ITC"/>
          <w:sz w:val="24"/>
          <w:szCs w:val="24"/>
        </w:rPr>
      </w:pPr>
      <w:r w:rsidRPr="00FF6639">
        <w:rPr>
          <w:rFonts w:ascii="Bradley Hand ITC" w:hAnsi="Bradley Hand ITC"/>
          <w:sz w:val="24"/>
          <w:szCs w:val="24"/>
        </w:rPr>
        <w:t>For repeated or unresolved d</w:t>
      </w:r>
      <w:r w:rsidR="00740F60" w:rsidRPr="00FF6639">
        <w:rPr>
          <w:rFonts w:ascii="Bradley Hand ITC" w:hAnsi="Bradley Hand ITC"/>
          <w:sz w:val="24"/>
          <w:szCs w:val="24"/>
        </w:rPr>
        <w:t>ifficulties, the school Senior Leadership Team will</w:t>
      </w:r>
      <w:r w:rsidRPr="00FF6639">
        <w:rPr>
          <w:rFonts w:ascii="Bradley Hand ITC" w:hAnsi="Bradley Hand ITC"/>
          <w:sz w:val="24"/>
          <w:szCs w:val="24"/>
        </w:rPr>
        <w:t xml:space="preserve"> be involved and some or all of the following strate</w:t>
      </w:r>
      <w:r w:rsidR="00740F60" w:rsidRPr="00FF6639">
        <w:rPr>
          <w:rFonts w:ascii="Bradley Hand ITC" w:hAnsi="Bradley Hand ITC"/>
          <w:sz w:val="24"/>
          <w:szCs w:val="24"/>
        </w:rPr>
        <w:t>gies will be used to support the pupil</w:t>
      </w:r>
      <w:r w:rsidRPr="00FF6639">
        <w:rPr>
          <w:rFonts w:ascii="Bradley Hand ITC" w:hAnsi="Bradley Hand ITC"/>
          <w:sz w:val="24"/>
          <w:szCs w:val="24"/>
        </w:rPr>
        <w:t>:-</w:t>
      </w:r>
    </w:p>
    <w:p w14:paraId="14B8F3A0" w14:textId="77777777" w:rsidR="00662D83" w:rsidRPr="00FF6639" w:rsidRDefault="00662D83" w:rsidP="07F10944">
      <w:pPr>
        <w:rPr>
          <w:rFonts w:ascii="Bradley Hand ITC" w:hAnsi="Bradley Hand ITC"/>
          <w:sz w:val="24"/>
          <w:szCs w:val="24"/>
        </w:rPr>
      </w:pPr>
    </w:p>
    <w:p w14:paraId="6BCFA1B1" w14:textId="133D167E" w:rsidR="00EF4DAA" w:rsidRPr="00FF6639" w:rsidRDefault="07F10944" w:rsidP="005E25D9">
      <w:pPr>
        <w:numPr>
          <w:ilvl w:val="0"/>
          <w:numId w:val="7"/>
        </w:numPr>
        <w:rPr>
          <w:rFonts w:ascii="Bradley Hand ITC" w:hAnsi="Bradley Hand ITC"/>
          <w:sz w:val="24"/>
          <w:szCs w:val="24"/>
        </w:rPr>
      </w:pPr>
      <w:r w:rsidRPr="00FF6639">
        <w:rPr>
          <w:rFonts w:ascii="Bradley Hand ITC" w:hAnsi="Bradley Hand ITC"/>
          <w:sz w:val="24"/>
          <w:szCs w:val="24"/>
        </w:rPr>
        <w:t>Removal from class for a period of time</w:t>
      </w:r>
      <w:r w:rsidR="00C608DB">
        <w:rPr>
          <w:rFonts w:ascii="Bradley Hand ITC" w:hAnsi="Bradley Hand ITC"/>
          <w:sz w:val="24"/>
          <w:szCs w:val="24"/>
        </w:rPr>
        <w:t xml:space="preserve"> to support and work through distressed behaviour identified</w:t>
      </w:r>
    </w:p>
    <w:p w14:paraId="62905CA5" w14:textId="4D404EA2" w:rsidR="00EF4DAA" w:rsidRPr="00FF6639" w:rsidRDefault="07F10944" w:rsidP="005E25D9">
      <w:pPr>
        <w:numPr>
          <w:ilvl w:val="0"/>
          <w:numId w:val="5"/>
        </w:numPr>
        <w:tabs>
          <w:tab w:val="clear" w:pos="360"/>
          <w:tab w:val="num" w:pos="1080"/>
        </w:tabs>
        <w:ind w:left="1080"/>
        <w:rPr>
          <w:rFonts w:ascii="Bradley Hand ITC" w:hAnsi="Bradley Hand ITC"/>
          <w:sz w:val="24"/>
          <w:szCs w:val="24"/>
        </w:rPr>
      </w:pPr>
      <w:r w:rsidRPr="00FF6639">
        <w:rPr>
          <w:rFonts w:ascii="Bradley Hand ITC" w:hAnsi="Bradley Hand ITC"/>
          <w:sz w:val="24"/>
          <w:szCs w:val="24"/>
        </w:rPr>
        <w:t>Daily behaviour chart for an agreed period</w:t>
      </w:r>
    </w:p>
    <w:p w14:paraId="478E0272" w14:textId="4CBAAA49" w:rsidR="00EF4DAA" w:rsidRPr="00C608DB" w:rsidRDefault="07F10944" w:rsidP="00C608DB">
      <w:pPr>
        <w:numPr>
          <w:ilvl w:val="0"/>
          <w:numId w:val="5"/>
        </w:numPr>
        <w:tabs>
          <w:tab w:val="clear" w:pos="360"/>
          <w:tab w:val="num" w:pos="1080"/>
        </w:tabs>
        <w:ind w:left="1080"/>
        <w:rPr>
          <w:rFonts w:ascii="Bradley Hand ITC" w:hAnsi="Bradley Hand ITC"/>
          <w:sz w:val="24"/>
          <w:szCs w:val="24"/>
        </w:rPr>
      </w:pPr>
      <w:r w:rsidRPr="00FF6639">
        <w:rPr>
          <w:rFonts w:ascii="Bradley Hand ITC" w:hAnsi="Bradley Hand ITC"/>
          <w:sz w:val="24"/>
          <w:szCs w:val="24"/>
        </w:rPr>
        <w:t>Involve parents in a home/school behaviour programme e.g. communications jotter;</w:t>
      </w:r>
    </w:p>
    <w:p w14:paraId="11496699" w14:textId="00333718" w:rsidR="00EF4DAA" w:rsidRPr="00FF6639" w:rsidRDefault="07F10944" w:rsidP="005E25D9">
      <w:pPr>
        <w:numPr>
          <w:ilvl w:val="0"/>
          <w:numId w:val="5"/>
        </w:numPr>
        <w:tabs>
          <w:tab w:val="clear" w:pos="360"/>
          <w:tab w:val="num" w:pos="1080"/>
        </w:tabs>
        <w:ind w:left="1080"/>
        <w:rPr>
          <w:rFonts w:ascii="Bradley Hand ITC" w:hAnsi="Bradley Hand ITC"/>
          <w:sz w:val="24"/>
          <w:szCs w:val="24"/>
        </w:rPr>
      </w:pPr>
      <w:r w:rsidRPr="00FF6639">
        <w:rPr>
          <w:rFonts w:ascii="Bradley Hand ITC" w:hAnsi="Bradley Hand ITC"/>
          <w:sz w:val="24"/>
          <w:szCs w:val="24"/>
        </w:rPr>
        <w:t>Removal from class to a supervised area with a member of support staff or leadership team</w:t>
      </w:r>
    </w:p>
    <w:p w14:paraId="6CA64DAD" w14:textId="486A09EB" w:rsidR="00EF4DAA" w:rsidRPr="00FF6639" w:rsidRDefault="00740F60" w:rsidP="005E25D9">
      <w:pPr>
        <w:numPr>
          <w:ilvl w:val="0"/>
          <w:numId w:val="5"/>
        </w:numPr>
        <w:tabs>
          <w:tab w:val="clear" w:pos="360"/>
          <w:tab w:val="num" w:pos="1080"/>
        </w:tabs>
        <w:ind w:left="1080"/>
        <w:rPr>
          <w:rFonts w:ascii="Bradley Hand ITC" w:hAnsi="Bradley Hand ITC"/>
          <w:sz w:val="24"/>
          <w:szCs w:val="24"/>
        </w:rPr>
      </w:pPr>
      <w:r w:rsidRPr="00FF6639">
        <w:rPr>
          <w:rFonts w:ascii="Bradley Hand ITC" w:hAnsi="Bradley Hand ITC"/>
          <w:sz w:val="24"/>
          <w:szCs w:val="24"/>
        </w:rPr>
        <w:t xml:space="preserve">Discussion with outside agencies </w:t>
      </w:r>
    </w:p>
    <w:p w14:paraId="42FEE899" w14:textId="7E12C5B1" w:rsidR="00EF4DAA" w:rsidRPr="00FF6639" w:rsidRDefault="07F10944" w:rsidP="005E25D9">
      <w:pPr>
        <w:numPr>
          <w:ilvl w:val="0"/>
          <w:numId w:val="5"/>
        </w:numPr>
        <w:tabs>
          <w:tab w:val="clear" w:pos="360"/>
          <w:tab w:val="num" w:pos="1080"/>
        </w:tabs>
        <w:ind w:left="1080"/>
        <w:rPr>
          <w:rFonts w:ascii="Bradley Hand ITC" w:hAnsi="Bradley Hand ITC"/>
          <w:sz w:val="24"/>
          <w:szCs w:val="24"/>
        </w:rPr>
      </w:pPr>
      <w:r w:rsidRPr="00FF6639">
        <w:rPr>
          <w:rFonts w:ascii="Bradley Hand ITC" w:hAnsi="Bradley Hand ITC"/>
          <w:sz w:val="24"/>
          <w:szCs w:val="24"/>
        </w:rPr>
        <w:t>Behaviour Support Plan/ Positive Response Plan initiated</w:t>
      </w:r>
    </w:p>
    <w:p w14:paraId="482E0E12" w14:textId="5109FEE7" w:rsidR="00EF4DAA" w:rsidRPr="00FF6639" w:rsidRDefault="00C608DB" w:rsidP="005E25D9">
      <w:pPr>
        <w:numPr>
          <w:ilvl w:val="0"/>
          <w:numId w:val="5"/>
        </w:numPr>
        <w:tabs>
          <w:tab w:val="clear" w:pos="360"/>
          <w:tab w:val="num" w:pos="1080"/>
        </w:tabs>
        <w:ind w:left="1080"/>
        <w:rPr>
          <w:rFonts w:ascii="Bradley Hand ITC" w:hAnsi="Bradley Hand ITC"/>
          <w:sz w:val="24"/>
          <w:szCs w:val="24"/>
        </w:rPr>
      </w:pPr>
      <w:r>
        <w:rPr>
          <w:rFonts w:ascii="Bradley Hand ITC" w:hAnsi="Bradley Hand ITC"/>
          <w:sz w:val="24"/>
          <w:szCs w:val="24"/>
        </w:rPr>
        <w:t xml:space="preserve">IEP /Assessment of Wellbeing/CPM initiated </w:t>
      </w:r>
    </w:p>
    <w:p w14:paraId="6001F2A3" w14:textId="77777777" w:rsidR="00EF4DAA" w:rsidRPr="00FF6639" w:rsidRDefault="00EF4DAA" w:rsidP="07F10944">
      <w:pPr>
        <w:rPr>
          <w:rFonts w:ascii="Bradley Hand ITC" w:hAnsi="Bradley Hand ITC"/>
          <w:sz w:val="24"/>
          <w:szCs w:val="24"/>
        </w:rPr>
      </w:pPr>
    </w:p>
    <w:p w14:paraId="45C6450F" w14:textId="11F6D7AA" w:rsidR="00EF4DAA" w:rsidRPr="00FF6639" w:rsidRDefault="07F10944" w:rsidP="07F10944">
      <w:pPr>
        <w:rPr>
          <w:rFonts w:ascii="Bradley Hand ITC" w:hAnsi="Bradley Hand ITC"/>
          <w:sz w:val="24"/>
          <w:szCs w:val="24"/>
        </w:rPr>
      </w:pPr>
      <w:r w:rsidRPr="00FF6639">
        <w:rPr>
          <w:rFonts w:ascii="Bradley Hand ITC" w:hAnsi="Bradley Hand ITC"/>
          <w:sz w:val="24"/>
          <w:szCs w:val="24"/>
        </w:rPr>
        <w:t>For serious incidents we may bypass some or all of the previous steps and implement Formal Disciplinary procedures guided by West Lothian Council policy.</w:t>
      </w:r>
    </w:p>
    <w:p w14:paraId="6254353A" w14:textId="77777777" w:rsidR="00EF4DAA" w:rsidRPr="00FF6639" w:rsidRDefault="00EF4DAA" w:rsidP="07F10944">
      <w:pPr>
        <w:rPr>
          <w:rFonts w:ascii="Bradley Hand ITC" w:hAnsi="Bradley Hand ITC"/>
          <w:sz w:val="24"/>
          <w:szCs w:val="24"/>
        </w:rPr>
      </w:pPr>
    </w:p>
    <w:p w14:paraId="538AD7AC" w14:textId="5D8B19C7" w:rsidR="00EF4DAA" w:rsidRPr="00FF6639" w:rsidRDefault="00E37354" w:rsidP="07F10944">
      <w:pPr>
        <w:pStyle w:val="Heading7"/>
        <w:rPr>
          <w:rFonts w:ascii="Bradley Hand ITC" w:hAnsi="Bradley Hand ITC"/>
          <w:i/>
          <w:iCs/>
          <w:sz w:val="24"/>
          <w:szCs w:val="24"/>
          <w:u w:val="none"/>
        </w:rPr>
      </w:pPr>
      <w:r>
        <w:rPr>
          <w:rFonts w:ascii="Bradley Hand ITC" w:hAnsi="Bradley Hand ITC"/>
          <w:sz w:val="24"/>
          <w:szCs w:val="24"/>
        </w:rPr>
        <w:t>Formal Disciplinary Procedures:</w:t>
      </w:r>
      <w:r w:rsidR="07F10944" w:rsidRPr="00FF6639">
        <w:rPr>
          <w:rFonts w:ascii="Bradley Hand ITC" w:hAnsi="Bradley Hand ITC"/>
          <w:sz w:val="24"/>
          <w:szCs w:val="24"/>
          <w:u w:val="none"/>
        </w:rPr>
        <w:t xml:space="preserve"> </w:t>
      </w:r>
      <w:r w:rsidR="07F10944" w:rsidRPr="00FF6639">
        <w:rPr>
          <w:rFonts w:ascii="Bradley Hand ITC" w:hAnsi="Bradley Hand ITC"/>
          <w:i/>
          <w:iCs/>
          <w:sz w:val="24"/>
          <w:szCs w:val="24"/>
          <w:u w:val="none"/>
        </w:rPr>
        <w:t xml:space="preserve"> </w:t>
      </w:r>
      <w:bookmarkStart w:id="0" w:name="_GoBack"/>
      <w:bookmarkEnd w:id="0"/>
      <w:r w:rsidR="07F10944" w:rsidRPr="00FF6639">
        <w:rPr>
          <w:rFonts w:ascii="Bradley Hand ITC" w:hAnsi="Bradley Hand ITC"/>
          <w:i/>
          <w:iCs/>
          <w:sz w:val="24"/>
          <w:szCs w:val="24"/>
          <w:u w:val="none"/>
        </w:rPr>
        <w:t>(To be guided by WLC policy)</w:t>
      </w:r>
    </w:p>
    <w:p w14:paraId="6A096EFC" w14:textId="77777777" w:rsidR="00EF4DAA" w:rsidRPr="00FF6639" w:rsidRDefault="07F10944" w:rsidP="005E25D9">
      <w:pPr>
        <w:numPr>
          <w:ilvl w:val="0"/>
          <w:numId w:val="6"/>
        </w:numPr>
        <w:rPr>
          <w:rFonts w:ascii="Bradley Hand ITC" w:hAnsi="Bradley Hand ITC"/>
          <w:sz w:val="24"/>
          <w:szCs w:val="24"/>
        </w:rPr>
      </w:pPr>
      <w:r w:rsidRPr="00FF6639">
        <w:rPr>
          <w:rFonts w:ascii="Bradley Hand ITC" w:hAnsi="Bradley Hand ITC"/>
          <w:sz w:val="24"/>
          <w:szCs w:val="24"/>
        </w:rPr>
        <w:t>Short Term Exclusion;</w:t>
      </w:r>
    </w:p>
    <w:p w14:paraId="4AAEE006" w14:textId="16E33215" w:rsidR="00EF4DAA" w:rsidRDefault="07F10944" w:rsidP="005E25D9">
      <w:pPr>
        <w:numPr>
          <w:ilvl w:val="0"/>
          <w:numId w:val="6"/>
        </w:numPr>
        <w:rPr>
          <w:rFonts w:ascii="Bradley Hand ITC" w:hAnsi="Bradley Hand ITC"/>
          <w:sz w:val="24"/>
          <w:szCs w:val="24"/>
        </w:rPr>
      </w:pPr>
      <w:r w:rsidRPr="00FF6639">
        <w:rPr>
          <w:rFonts w:ascii="Bradley Hand ITC" w:hAnsi="Bradley Hand ITC"/>
          <w:sz w:val="24"/>
          <w:szCs w:val="24"/>
        </w:rPr>
        <w:t>Long Term Exclusion</w:t>
      </w:r>
    </w:p>
    <w:p w14:paraId="25050C19" w14:textId="4DADE4F6" w:rsidR="00FA6EBA" w:rsidRDefault="00FA6EBA" w:rsidP="00FA6EBA">
      <w:pPr>
        <w:rPr>
          <w:rFonts w:ascii="Bradley Hand ITC" w:hAnsi="Bradley Hand ITC"/>
          <w:sz w:val="24"/>
          <w:szCs w:val="24"/>
        </w:rPr>
      </w:pPr>
    </w:p>
    <w:p w14:paraId="23358EF4" w14:textId="59F2A507" w:rsidR="00FA6EBA" w:rsidRDefault="00FA6EBA" w:rsidP="00FA6EBA">
      <w:pPr>
        <w:rPr>
          <w:rFonts w:ascii="Bradley Hand ITC" w:hAnsi="Bradley Hand ITC"/>
          <w:b/>
          <w:sz w:val="24"/>
          <w:szCs w:val="24"/>
          <w:u w:val="single"/>
        </w:rPr>
      </w:pPr>
      <w:r w:rsidRPr="00FA6EBA">
        <w:rPr>
          <w:rFonts w:ascii="Bradley Hand ITC" w:hAnsi="Bradley Hand ITC"/>
          <w:b/>
          <w:sz w:val="24"/>
          <w:szCs w:val="24"/>
          <w:u w:val="single"/>
        </w:rPr>
        <w:t>Bullying</w:t>
      </w:r>
    </w:p>
    <w:p w14:paraId="4CB1E565" w14:textId="57495039" w:rsidR="00FA6EBA" w:rsidRDefault="00FA6EBA" w:rsidP="00FA6EBA">
      <w:pPr>
        <w:rPr>
          <w:rFonts w:ascii="Bradley Hand ITC" w:hAnsi="Bradley Hand ITC"/>
          <w:b/>
          <w:sz w:val="24"/>
          <w:szCs w:val="24"/>
          <w:u w:val="single"/>
        </w:rPr>
      </w:pPr>
    </w:p>
    <w:p w14:paraId="32977107" w14:textId="2ED37266" w:rsidR="00B74D5A" w:rsidRPr="00B74D5A" w:rsidRDefault="00B74D5A" w:rsidP="00FA6EBA">
      <w:pPr>
        <w:rPr>
          <w:rFonts w:ascii="Bradley Hand ITC" w:hAnsi="Bradley Hand ITC"/>
          <w:sz w:val="24"/>
          <w:szCs w:val="24"/>
        </w:rPr>
      </w:pPr>
      <w:r w:rsidRPr="00B74D5A">
        <w:rPr>
          <w:rFonts w:ascii="Bradley Hand ITC" w:hAnsi="Bradley Hand ITC"/>
          <w:sz w:val="24"/>
          <w:szCs w:val="24"/>
        </w:rPr>
        <w:t xml:space="preserve">Our Values of Safe, Nurtured, Included, Valued and Respected ensure that incidents of bullying are kept to a minimum.  </w:t>
      </w:r>
    </w:p>
    <w:p w14:paraId="00D8778B" w14:textId="77777777" w:rsidR="00B74D5A" w:rsidRDefault="00B74D5A" w:rsidP="00FA6EBA">
      <w:pPr>
        <w:rPr>
          <w:rFonts w:ascii="Bradley Hand ITC" w:hAnsi="Bradley Hand ITC"/>
          <w:b/>
          <w:sz w:val="24"/>
          <w:szCs w:val="24"/>
          <w:u w:val="single"/>
        </w:rPr>
      </w:pPr>
    </w:p>
    <w:p w14:paraId="03075C61" w14:textId="7D85C7B9" w:rsidR="00FA6EBA" w:rsidRDefault="00FA6EBA" w:rsidP="00FA6EBA">
      <w:pPr>
        <w:rPr>
          <w:rFonts w:ascii="Bradley Hand ITC" w:hAnsi="Bradley Hand ITC"/>
          <w:sz w:val="24"/>
          <w:szCs w:val="24"/>
        </w:rPr>
      </w:pPr>
      <w:r>
        <w:rPr>
          <w:rFonts w:ascii="Bradley Hand ITC" w:hAnsi="Bradley Hand ITC"/>
          <w:sz w:val="24"/>
          <w:szCs w:val="24"/>
        </w:rPr>
        <w:t>At Deans Primary School, if any child alleges that they have been bullied, we take a number of steps to ensure that this allegation is taken seriously.  Any allegation of bullying is investigated fully.  Any founded bullying claims are logged on SEEMIS and communication with our parents/carers are</w:t>
      </w:r>
      <w:r w:rsidR="00B74D5A">
        <w:rPr>
          <w:rFonts w:ascii="Bradley Hand ITC" w:hAnsi="Bradley Hand ITC"/>
          <w:sz w:val="24"/>
          <w:szCs w:val="24"/>
        </w:rPr>
        <w:t xml:space="preserve"> key to ensuring that there is positive way forward and that children are supported through the process.  </w:t>
      </w:r>
    </w:p>
    <w:p w14:paraId="104C04A3" w14:textId="4F5AA194" w:rsidR="00B74D5A" w:rsidRDefault="00B74D5A" w:rsidP="00FA6EBA">
      <w:pPr>
        <w:rPr>
          <w:rFonts w:ascii="Bradley Hand ITC" w:hAnsi="Bradley Hand ITC"/>
          <w:sz w:val="24"/>
          <w:szCs w:val="24"/>
        </w:rPr>
      </w:pPr>
    </w:p>
    <w:p w14:paraId="62F585BA" w14:textId="2035483D" w:rsidR="00B74D5A" w:rsidRPr="00FA6EBA" w:rsidRDefault="00B74D5A" w:rsidP="00FA6EBA">
      <w:pPr>
        <w:rPr>
          <w:rFonts w:ascii="Bradley Hand ITC" w:hAnsi="Bradley Hand ITC"/>
          <w:sz w:val="24"/>
          <w:szCs w:val="24"/>
        </w:rPr>
      </w:pPr>
      <w:r>
        <w:rPr>
          <w:rFonts w:ascii="Bradley Hand ITC" w:hAnsi="Bradley Hand ITC"/>
          <w:sz w:val="24"/>
          <w:szCs w:val="24"/>
        </w:rPr>
        <w:t xml:space="preserve">In our most recent Pupil Ethos Survey, there was an increase in positive responses, where our pupils felt that bullying was dealt with effectively in our school.  79% of pupils felt that bullying was dealt with effectively in our school which is above the West Lothian average.  From restorative conversations, it is clear that we need to do some work as a school on the definition of bullying.  </w:t>
      </w:r>
      <w:r w:rsidR="004A753E">
        <w:rPr>
          <w:rFonts w:ascii="Bradley Hand ITC" w:hAnsi="Bradley Hand ITC"/>
          <w:sz w:val="24"/>
          <w:szCs w:val="24"/>
        </w:rPr>
        <w:t xml:space="preserve">This will be carried out through our assembly programme over the course of the session.  </w:t>
      </w:r>
    </w:p>
    <w:sectPr w:rsidR="00B74D5A" w:rsidRPr="00FA6EBA" w:rsidSect="004F15E5">
      <w:headerReference w:type="default" r:id="rId16"/>
      <w:footerReference w:type="default" r:id="rId17"/>
      <w:pgSz w:w="11900" w:h="16840"/>
      <w:pgMar w:top="1188" w:right="985" w:bottom="1135" w:left="99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B9CF4" w14:textId="77777777" w:rsidR="002D3FC6" w:rsidRDefault="002D3FC6">
      <w:r>
        <w:separator/>
      </w:r>
    </w:p>
  </w:endnote>
  <w:endnote w:type="continuationSeparator" w:id="0">
    <w:p w14:paraId="35ECFF30" w14:textId="77777777" w:rsidR="002D3FC6" w:rsidRDefault="002D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C0821" w14:textId="6BE8309B" w:rsidR="00740F60" w:rsidRDefault="00740F60">
    <w:pPr>
      <w:pStyle w:val="Footer"/>
    </w:pPr>
  </w:p>
  <w:p w14:paraId="08C7EA32" w14:textId="046B5DD9" w:rsidR="008A6DA2" w:rsidRPr="00335649" w:rsidRDefault="008A6DA2" w:rsidP="00335649">
    <w:pPr>
      <w:pStyle w:val="Footer"/>
      <w:tabs>
        <w:tab w:val="clear" w:pos="4320"/>
        <w:tab w:val="clear" w:pos="8640"/>
        <w:tab w:val="left" w:pos="1183"/>
      </w:tabs>
      <w:rPr>
        <w:rFonts w:ascii="Comic Sans MS" w:hAnsi="Comic Sans MS"/>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34DFF" w14:textId="77777777" w:rsidR="002D3FC6" w:rsidRDefault="002D3FC6">
      <w:r>
        <w:separator/>
      </w:r>
    </w:p>
  </w:footnote>
  <w:footnote w:type="continuationSeparator" w:id="0">
    <w:p w14:paraId="06FFDC5A" w14:textId="77777777" w:rsidR="002D3FC6" w:rsidRDefault="002D3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4962"/>
      <w:gridCol w:w="4960"/>
    </w:tblGrid>
    <w:tr w:rsidR="008A6DA2" w:rsidRPr="00740F60" w14:paraId="5BF9014D" w14:textId="77777777">
      <w:tc>
        <w:tcPr>
          <w:tcW w:w="5069" w:type="dxa"/>
        </w:tcPr>
        <w:p w14:paraId="29AF7BC7" w14:textId="06042B56" w:rsidR="008A6DA2" w:rsidRPr="00740F60" w:rsidRDefault="009F2952">
          <w:pPr>
            <w:pStyle w:val="Header"/>
            <w:rPr>
              <w:rFonts w:ascii="Bradley Hand ITC" w:hAnsi="Bradley Hand ITC"/>
              <w:sz w:val="22"/>
            </w:rPr>
          </w:pPr>
          <w:r w:rsidRPr="00740F60">
            <w:rPr>
              <w:rFonts w:ascii="Bradley Hand ITC" w:hAnsi="Bradley Hand ITC"/>
              <w:sz w:val="22"/>
            </w:rPr>
            <w:t>Deans</w:t>
          </w:r>
          <w:r w:rsidR="008A6DA2" w:rsidRPr="00740F60">
            <w:rPr>
              <w:rFonts w:ascii="Bradley Hand ITC" w:hAnsi="Bradley Hand ITC"/>
              <w:sz w:val="22"/>
            </w:rPr>
            <w:t xml:space="preserve"> Primary School</w:t>
          </w:r>
        </w:p>
      </w:tc>
      <w:tc>
        <w:tcPr>
          <w:tcW w:w="5069" w:type="dxa"/>
        </w:tcPr>
        <w:p w14:paraId="4C2C5656" w14:textId="77777777" w:rsidR="008A6DA2" w:rsidRPr="00740F60" w:rsidRDefault="008A6DA2" w:rsidP="00335649">
          <w:pPr>
            <w:pStyle w:val="Header"/>
            <w:jc w:val="right"/>
            <w:rPr>
              <w:rFonts w:ascii="Bradley Hand ITC" w:hAnsi="Bradley Hand ITC"/>
              <w:sz w:val="22"/>
            </w:rPr>
          </w:pPr>
          <w:r w:rsidRPr="00740F60">
            <w:rPr>
              <w:rFonts w:ascii="Bradley Hand ITC" w:hAnsi="Bradley Hand ITC"/>
              <w:sz w:val="22"/>
            </w:rPr>
            <w:t>West Lothian Council</w:t>
          </w:r>
        </w:p>
      </w:tc>
    </w:tr>
  </w:tbl>
  <w:p w14:paraId="7AB3BB90" w14:textId="77777777" w:rsidR="008A6DA2" w:rsidRPr="00335649" w:rsidRDefault="008A6DA2">
    <w:pPr>
      <w:pStyle w:val="Header"/>
      <w:rPr>
        <w:rFonts w:ascii="Comic Sans MS" w:hAnsi="Comic Sans MS"/>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3181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BD427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2FD1C60"/>
    <w:multiLevelType w:val="hybridMultilevel"/>
    <w:tmpl w:val="73DE99CE"/>
    <w:lvl w:ilvl="0" w:tplc="08090001">
      <w:start w:val="1"/>
      <w:numFmt w:val="bullet"/>
      <w:lvlText w:val=""/>
      <w:lvlJc w:val="left"/>
      <w:pPr>
        <w:tabs>
          <w:tab w:val="num" w:pos="1125"/>
        </w:tabs>
        <w:ind w:left="1125" w:hanging="360"/>
      </w:pPr>
      <w:rPr>
        <w:rFonts w:ascii="Symbol" w:hAnsi="Symbol" w:hint="default"/>
      </w:rPr>
    </w:lvl>
    <w:lvl w:ilvl="1" w:tplc="08090003" w:tentative="1">
      <w:start w:val="1"/>
      <w:numFmt w:val="bullet"/>
      <w:lvlText w:val="o"/>
      <w:lvlJc w:val="left"/>
      <w:pPr>
        <w:tabs>
          <w:tab w:val="num" w:pos="1845"/>
        </w:tabs>
        <w:ind w:left="1845" w:hanging="360"/>
      </w:pPr>
      <w:rPr>
        <w:rFonts w:ascii="Courier New" w:hAnsi="Courier New" w:cs="Symbol" w:hint="default"/>
      </w:rPr>
    </w:lvl>
    <w:lvl w:ilvl="2" w:tplc="08090005" w:tentative="1">
      <w:start w:val="1"/>
      <w:numFmt w:val="bullet"/>
      <w:lvlText w:val=""/>
      <w:lvlJc w:val="left"/>
      <w:pPr>
        <w:tabs>
          <w:tab w:val="num" w:pos="2565"/>
        </w:tabs>
        <w:ind w:left="2565" w:hanging="360"/>
      </w:pPr>
      <w:rPr>
        <w:rFonts w:ascii="Wingdings" w:hAnsi="Wingdings" w:hint="default"/>
      </w:rPr>
    </w:lvl>
    <w:lvl w:ilvl="3" w:tplc="08090001" w:tentative="1">
      <w:start w:val="1"/>
      <w:numFmt w:val="bullet"/>
      <w:lvlText w:val=""/>
      <w:lvlJc w:val="left"/>
      <w:pPr>
        <w:tabs>
          <w:tab w:val="num" w:pos="3285"/>
        </w:tabs>
        <w:ind w:left="3285" w:hanging="360"/>
      </w:pPr>
      <w:rPr>
        <w:rFonts w:ascii="Symbol" w:hAnsi="Symbol" w:hint="default"/>
      </w:rPr>
    </w:lvl>
    <w:lvl w:ilvl="4" w:tplc="08090003" w:tentative="1">
      <w:start w:val="1"/>
      <w:numFmt w:val="bullet"/>
      <w:lvlText w:val="o"/>
      <w:lvlJc w:val="left"/>
      <w:pPr>
        <w:tabs>
          <w:tab w:val="num" w:pos="4005"/>
        </w:tabs>
        <w:ind w:left="4005" w:hanging="360"/>
      </w:pPr>
      <w:rPr>
        <w:rFonts w:ascii="Courier New" w:hAnsi="Courier New" w:cs="Symbol" w:hint="default"/>
      </w:rPr>
    </w:lvl>
    <w:lvl w:ilvl="5" w:tplc="08090005" w:tentative="1">
      <w:start w:val="1"/>
      <w:numFmt w:val="bullet"/>
      <w:lvlText w:val=""/>
      <w:lvlJc w:val="left"/>
      <w:pPr>
        <w:tabs>
          <w:tab w:val="num" w:pos="4725"/>
        </w:tabs>
        <w:ind w:left="4725" w:hanging="360"/>
      </w:pPr>
      <w:rPr>
        <w:rFonts w:ascii="Wingdings" w:hAnsi="Wingdings" w:hint="default"/>
      </w:rPr>
    </w:lvl>
    <w:lvl w:ilvl="6" w:tplc="08090001" w:tentative="1">
      <w:start w:val="1"/>
      <w:numFmt w:val="bullet"/>
      <w:lvlText w:val=""/>
      <w:lvlJc w:val="left"/>
      <w:pPr>
        <w:tabs>
          <w:tab w:val="num" w:pos="5445"/>
        </w:tabs>
        <w:ind w:left="5445" w:hanging="360"/>
      </w:pPr>
      <w:rPr>
        <w:rFonts w:ascii="Symbol" w:hAnsi="Symbol" w:hint="default"/>
      </w:rPr>
    </w:lvl>
    <w:lvl w:ilvl="7" w:tplc="08090003" w:tentative="1">
      <w:start w:val="1"/>
      <w:numFmt w:val="bullet"/>
      <w:lvlText w:val="o"/>
      <w:lvlJc w:val="left"/>
      <w:pPr>
        <w:tabs>
          <w:tab w:val="num" w:pos="6165"/>
        </w:tabs>
        <w:ind w:left="6165" w:hanging="360"/>
      </w:pPr>
      <w:rPr>
        <w:rFonts w:ascii="Courier New" w:hAnsi="Courier New" w:cs="Symbol" w:hint="default"/>
      </w:rPr>
    </w:lvl>
    <w:lvl w:ilvl="8" w:tplc="08090005" w:tentative="1">
      <w:start w:val="1"/>
      <w:numFmt w:val="bullet"/>
      <w:lvlText w:val=""/>
      <w:lvlJc w:val="left"/>
      <w:pPr>
        <w:tabs>
          <w:tab w:val="num" w:pos="6885"/>
        </w:tabs>
        <w:ind w:left="6885" w:hanging="360"/>
      </w:pPr>
      <w:rPr>
        <w:rFonts w:ascii="Wingdings" w:hAnsi="Wingdings" w:hint="default"/>
      </w:rPr>
    </w:lvl>
  </w:abstractNum>
  <w:abstractNum w:abstractNumId="3" w15:restartNumberingAfterBreak="0">
    <w:nsid w:val="470F5C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5DC50D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65A668D"/>
    <w:multiLevelType w:val="hybridMultilevel"/>
    <w:tmpl w:val="D6DAF4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03037A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F5655C"/>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3"/>
  </w:num>
  <w:num w:numId="3">
    <w:abstractNumId w:val="1"/>
  </w:num>
  <w:num w:numId="4">
    <w:abstractNumId w:val="6"/>
  </w:num>
  <w:num w:numId="5">
    <w:abstractNumId w:val="4"/>
  </w:num>
  <w:num w:numId="6">
    <w:abstractNumId w:val="7"/>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A5"/>
    <w:rsid w:val="00001873"/>
    <w:rsid w:val="0000357E"/>
    <w:rsid w:val="000217E1"/>
    <w:rsid w:val="00022983"/>
    <w:rsid w:val="000241F5"/>
    <w:rsid w:val="00025D2D"/>
    <w:rsid w:val="0002788A"/>
    <w:rsid w:val="00033E5B"/>
    <w:rsid w:val="00035B32"/>
    <w:rsid w:val="00051447"/>
    <w:rsid w:val="00054954"/>
    <w:rsid w:val="00054B81"/>
    <w:rsid w:val="0006706D"/>
    <w:rsid w:val="000671FF"/>
    <w:rsid w:val="0007010D"/>
    <w:rsid w:val="000703CF"/>
    <w:rsid w:val="00074360"/>
    <w:rsid w:val="000768EF"/>
    <w:rsid w:val="00080F43"/>
    <w:rsid w:val="00094D18"/>
    <w:rsid w:val="000970BE"/>
    <w:rsid w:val="00097308"/>
    <w:rsid w:val="000B6E93"/>
    <w:rsid w:val="000C18B6"/>
    <w:rsid w:val="000C3421"/>
    <w:rsid w:val="000C4546"/>
    <w:rsid w:val="000C6762"/>
    <w:rsid w:val="000C6C00"/>
    <w:rsid w:val="000D2455"/>
    <w:rsid w:val="000D2D49"/>
    <w:rsid w:val="000E0174"/>
    <w:rsid w:val="000E6A18"/>
    <w:rsid w:val="000E7846"/>
    <w:rsid w:val="000F5170"/>
    <w:rsid w:val="00107BB2"/>
    <w:rsid w:val="001104A2"/>
    <w:rsid w:val="00111107"/>
    <w:rsid w:val="00112769"/>
    <w:rsid w:val="00113972"/>
    <w:rsid w:val="001149F5"/>
    <w:rsid w:val="00115642"/>
    <w:rsid w:val="00115763"/>
    <w:rsid w:val="00123A0C"/>
    <w:rsid w:val="00142F08"/>
    <w:rsid w:val="0014419E"/>
    <w:rsid w:val="00146111"/>
    <w:rsid w:val="00150AE9"/>
    <w:rsid w:val="00155F25"/>
    <w:rsid w:val="001619D5"/>
    <w:rsid w:val="00162F5B"/>
    <w:rsid w:val="00166301"/>
    <w:rsid w:val="0016759E"/>
    <w:rsid w:val="001767AA"/>
    <w:rsid w:val="00181B04"/>
    <w:rsid w:val="00183479"/>
    <w:rsid w:val="001A4741"/>
    <w:rsid w:val="001B5C09"/>
    <w:rsid w:val="001B7418"/>
    <w:rsid w:val="001D00B6"/>
    <w:rsid w:val="001D73EF"/>
    <w:rsid w:val="001E0CA3"/>
    <w:rsid w:val="001E2778"/>
    <w:rsid w:val="001E6824"/>
    <w:rsid w:val="001E6D5B"/>
    <w:rsid w:val="001F3EB5"/>
    <w:rsid w:val="00205B93"/>
    <w:rsid w:val="00206061"/>
    <w:rsid w:val="00210869"/>
    <w:rsid w:val="00217BD6"/>
    <w:rsid w:val="00222627"/>
    <w:rsid w:val="00223DA8"/>
    <w:rsid w:val="0023295C"/>
    <w:rsid w:val="00243D44"/>
    <w:rsid w:val="002476BB"/>
    <w:rsid w:val="002479A7"/>
    <w:rsid w:val="00253C1D"/>
    <w:rsid w:val="002563D4"/>
    <w:rsid w:val="00263DCC"/>
    <w:rsid w:val="002663B7"/>
    <w:rsid w:val="0026788C"/>
    <w:rsid w:val="00273C2A"/>
    <w:rsid w:val="002806E2"/>
    <w:rsid w:val="00297440"/>
    <w:rsid w:val="002A0A52"/>
    <w:rsid w:val="002A56A8"/>
    <w:rsid w:val="002B4358"/>
    <w:rsid w:val="002B52B4"/>
    <w:rsid w:val="002B5C16"/>
    <w:rsid w:val="002C0F1E"/>
    <w:rsid w:val="002C1417"/>
    <w:rsid w:val="002C7021"/>
    <w:rsid w:val="002D3FC6"/>
    <w:rsid w:val="002F6CB5"/>
    <w:rsid w:val="00306EE9"/>
    <w:rsid w:val="00311D02"/>
    <w:rsid w:val="0032119E"/>
    <w:rsid w:val="00327274"/>
    <w:rsid w:val="00332139"/>
    <w:rsid w:val="00332AE9"/>
    <w:rsid w:val="00335649"/>
    <w:rsid w:val="003514CD"/>
    <w:rsid w:val="003529C5"/>
    <w:rsid w:val="00355538"/>
    <w:rsid w:val="003557F6"/>
    <w:rsid w:val="00356E62"/>
    <w:rsid w:val="00357B59"/>
    <w:rsid w:val="00372242"/>
    <w:rsid w:val="00396636"/>
    <w:rsid w:val="003A030B"/>
    <w:rsid w:val="003A2571"/>
    <w:rsid w:val="003A2CBD"/>
    <w:rsid w:val="003A5DA9"/>
    <w:rsid w:val="003B5361"/>
    <w:rsid w:val="003C2BED"/>
    <w:rsid w:val="003C5755"/>
    <w:rsid w:val="003C7FCF"/>
    <w:rsid w:val="003E28AC"/>
    <w:rsid w:val="003E6C3C"/>
    <w:rsid w:val="003F30AA"/>
    <w:rsid w:val="004027C4"/>
    <w:rsid w:val="0041218B"/>
    <w:rsid w:val="004203E0"/>
    <w:rsid w:val="00421E12"/>
    <w:rsid w:val="00424C02"/>
    <w:rsid w:val="004263DC"/>
    <w:rsid w:val="0043317F"/>
    <w:rsid w:val="00433EBC"/>
    <w:rsid w:val="00437AF4"/>
    <w:rsid w:val="0044341D"/>
    <w:rsid w:val="00444CB7"/>
    <w:rsid w:val="00445B58"/>
    <w:rsid w:val="00445BFD"/>
    <w:rsid w:val="004524F6"/>
    <w:rsid w:val="004535ED"/>
    <w:rsid w:val="004569CC"/>
    <w:rsid w:val="00467A0B"/>
    <w:rsid w:val="00467C87"/>
    <w:rsid w:val="00481AC2"/>
    <w:rsid w:val="00486161"/>
    <w:rsid w:val="00490A61"/>
    <w:rsid w:val="004A47C6"/>
    <w:rsid w:val="004A753E"/>
    <w:rsid w:val="004B074F"/>
    <w:rsid w:val="004B5CD1"/>
    <w:rsid w:val="004B5D91"/>
    <w:rsid w:val="004C4741"/>
    <w:rsid w:val="004C7AFC"/>
    <w:rsid w:val="004D14B4"/>
    <w:rsid w:val="004E0FE9"/>
    <w:rsid w:val="004F15E5"/>
    <w:rsid w:val="004F2F1C"/>
    <w:rsid w:val="004F41F5"/>
    <w:rsid w:val="00500594"/>
    <w:rsid w:val="00513403"/>
    <w:rsid w:val="005134F2"/>
    <w:rsid w:val="005152D8"/>
    <w:rsid w:val="005207E0"/>
    <w:rsid w:val="00520A04"/>
    <w:rsid w:val="0052488F"/>
    <w:rsid w:val="005278D9"/>
    <w:rsid w:val="00530906"/>
    <w:rsid w:val="00534C84"/>
    <w:rsid w:val="00536DD9"/>
    <w:rsid w:val="00537C0A"/>
    <w:rsid w:val="00541EC1"/>
    <w:rsid w:val="005439E6"/>
    <w:rsid w:val="00551728"/>
    <w:rsid w:val="00551FF9"/>
    <w:rsid w:val="005763C4"/>
    <w:rsid w:val="0058525D"/>
    <w:rsid w:val="005869F5"/>
    <w:rsid w:val="00591A3F"/>
    <w:rsid w:val="00592447"/>
    <w:rsid w:val="00597924"/>
    <w:rsid w:val="005A279A"/>
    <w:rsid w:val="005B25B3"/>
    <w:rsid w:val="005B3F47"/>
    <w:rsid w:val="005B6F97"/>
    <w:rsid w:val="005C5580"/>
    <w:rsid w:val="005C6383"/>
    <w:rsid w:val="005C7CDC"/>
    <w:rsid w:val="005D1CF7"/>
    <w:rsid w:val="005D6ED7"/>
    <w:rsid w:val="005E25D9"/>
    <w:rsid w:val="005E78F7"/>
    <w:rsid w:val="00600063"/>
    <w:rsid w:val="00617D80"/>
    <w:rsid w:val="00625D73"/>
    <w:rsid w:val="00634AF8"/>
    <w:rsid w:val="00635814"/>
    <w:rsid w:val="00641645"/>
    <w:rsid w:val="00643A57"/>
    <w:rsid w:val="00644707"/>
    <w:rsid w:val="00647CEE"/>
    <w:rsid w:val="00662D83"/>
    <w:rsid w:val="00674CF7"/>
    <w:rsid w:val="00675EEE"/>
    <w:rsid w:val="00677473"/>
    <w:rsid w:val="0068546C"/>
    <w:rsid w:val="00690207"/>
    <w:rsid w:val="006929D1"/>
    <w:rsid w:val="006A0517"/>
    <w:rsid w:val="006A1092"/>
    <w:rsid w:val="006C20D9"/>
    <w:rsid w:val="006C436A"/>
    <w:rsid w:val="006C4C7B"/>
    <w:rsid w:val="006C5D3E"/>
    <w:rsid w:val="006D1754"/>
    <w:rsid w:val="006D6A67"/>
    <w:rsid w:val="006E21AA"/>
    <w:rsid w:val="006E25C6"/>
    <w:rsid w:val="006E615E"/>
    <w:rsid w:val="006E7E40"/>
    <w:rsid w:val="006F5293"/>
    <w:rsid w:val="00704AB2"/>
    <w:rsid w:val="0071453E"/>
    <w:rsid w:val="00721DFB"/>
    <w:rsid w:val="00740F60"/>
    <w:rsid w:val="00741846"/>
    <w:rsid w:val="007463AE"/>
    <w:rsid w:val="00756492"/>
    <w:rsid w:val="007605DE"/>
    <w:rsid w:val="00764EA2"/>
    <w:rsid w:val="00780722"/>
    <w:rsid w:val="0078269C"/>
    <w:rsid w:val="00783E0F"/>
    <w:rsid w:val="0078764D"/>
    <w:rsid w:val="007943E4"/>
    <w:rsid w:val="007A6CCD"/>
    <w:rsid w:val="007B20C7"/>
    <w:rsid w:val="007B7D19"/>
    <w:rsid w:val="007C283B"/>
    <w:rsid w:val="007C35AD"/>
    <w:rsid w:val="007D728D"/>
    <w:rsid w:val="007E01E5"/>
    <w:rsid w:val="007E1710"/>
    <w:rsid w:val="007E2AA5"/>
    <w:rsid w:val="007F4D16"/>
    <w:rsid w:val="00800D59"/>
    <w:rsid w:val="00805560"/>
    <w:rsid w:val="00805D4B"/>
    <w:rsid w:val="00822A94"/>
    <w:rsid w:val="00834357"/>
    <w:rsid w:val="00842F00"/>
    <w:rsid w:val="00844F93"/>
    <w:rsid w:val="00847593"/>
    <w:rsid w:val="00856A9B"/>
    <w:rsid w:val="008614BE"/>
    <w:rsid w:val="00861DA6"/>
    <w:rsid w:val="00867281"/>
    <w:rsid w:val="00870BD1"/>
    <w:rsid w:val="008800DA"/>
    <w:rsid w:val="0088208F"/>
    <w:rsid w:val="00896744"/>
    <w:rsid w:val="00897392"/>
    <w:rsid w:val="008976D5"/>
    <w:rsid w:val="008A079E"/>
    <w:rsid w:val="008A6DA2"/>
    <w:rsid w:val="008B29A4"/>
    <w:rsid w:val="008B50B5"/>
    <w:rsid w:val="008C2F7B"/>
    <w:rsid w:val="008C33EC"/>
    <w:rsid w:val="008C4429"/>
    <w:rsid w:val="008C4D98"/>
    <w:rsid w:val="008D0446"/>
    <w:rsid w:val="008D59F9"/>
    <w:rsid w:val="008E30C7"/>
    <w:rsid w:val="008E758D"/>
    <w:rsid w:val="008F04E5"/>
    <w:rsid w:val="008F4609"/>
    <w:rsid w:val="008F67EE"/>
    <w:rsid w:val="00903487"/>
    <w:rsid w:val="009064FB"/>
    <w:rsid w:val="009110FD"/>
    <w:rsid w:val="00912555"/>
    <w:rsid w:val="00927BB5"/>
    <w:rsid w:val="009328F8"/>
    <w:rsid w:val="00933BD8"/>
    <w:rsid w:val="00945669"/>
    <w:rsid w:val="00946F3B"/>
    <w:rsid w:val="00953C0B"/>
    <w:rsid w:val="00961C4A"/>
    <w:rsid w:val="00971592"/>
    <w:rsid w:val="00972620"/>
    <w:rsid w:val="00987B12"/>
    <w:rsid w:val="009918B8"/>
    <w:rsid w:val="009969C7"/>
    <w:rsid w:val="009A39D0"/>
    <w:rsid w:val="009B1D92"/>
    <w:rsid w:val="009B6750"/>
    <w:rsid w:val="009B7348"/>
    <w:rsid w:val="009D0813"/>
    <w:rsid w:val="009D5C6A"/>
    <w:rsid w:val="009D646F"/>
    <w:rsid w:val="009E3EFF"/>
    <w:rsid w:val="009F2952"/>
    <w:rsid w:val="00A0527D"/>
    <w:rsid w:val="00A12D8A"/>
    <w:rsid w:val="00A12EE5"/>
    <w:rsid w:val="00A134A8"/>
    <w:rsid w:val="00A232F7"/>
    <w:rsid w:val="00A30A25"/>
    <w:rsid w:val="00A409F6"/>
    <w:rsid w:val="00A5117C"/>
    <w:rsid w:val="00A57C2C"/>
    <w:rsid w:val="00A61213"/>
    <w:rsid w:val="00A630A5"/>
    <w:rsid w:val="00A732BD"/>
    <w:rsid w:val="00A77A54"/>
    <w:rsid w:val="00A8304E"/>
    <w:rsid w:val="00A8553C"/>
    <w:rsid w:val="00A85EA4"/>
    <w:rsid w:val="00A861BE"/>
    <w:rsid w:val="00AA2529"/>
    <w:rsid w:val="00AA5D1B"/>
    <w:rsid w:val="00AB5454"/>
    <w:rsid w:val="00AD2DF8"/>
    <w:rsid w:val="00AE358F"/>
    <w:rsid w:val="00AF3901"/>
    <w:rsid w:val="00B06C2B"/>
    <w:rsid w:val="00B07940"/>
    <w:rsid w:val="00B07D69"/>
    <w:rsid w:val="00B141EC"/>
    <w:rsid w:val="00B37264"/>
    <w:rsid w:val="00B44D3B"/>
    <w:rsid w:val="00B46DAF"/>
    <w:rsid w:val="00B57F98"/>
    <w:rsid w:val="00B60CEA"/>
    <w:rsid w:val="00B71E02"/>
    <w:rsid w:val="00B74D5A"/>
    <w:rsid w:val="00B8354F"/>
    <w:rsid w:val="00B85746"/>
    <w:rsid w:val="00B86225"/>
    <w:rsid w:val="00B86AD1"/>
    <w:rsid w:val="00B92111"/>
    <w:rsid w:val="00B9610B"/>
    <w:rsid w:val="00BA6C94"/>
    <w:rsid w:val="00BA7CD9"/>
    <w:rsid w:val="00BB5561"/>
    <w:rsid w:val="00BB7A0F"/>
    <w:rsid w:val="00BC2C5C"/>
    <w:rsid w:val="00BC6237"/>
    <w:rsid w:val="00BD788E"/>
    <w:rsid w:val="00BE36BC"/>
    <w:rsid w:val="00BF774C"/>
    <w:rsid w:val="00C00BD2"/>
    <w:rsid w:val="00C05614"/>
    <w:rsid w:val="00C05C2C"/>
    <w:rsid w:val="00C1369C"/>
    <w:rsid w:val="00C16B0E"/>
    <w:rsid w:val="00C23E84"/>
    <w:rsid w:val="00C43D5C"/>
    <w:rsid w:val="00C458CF"/>
    <w:rsid w:val="00C464DB"/>
    <w:rsid w:val="00C546A0"/>
    <w:rsid w:val="00C568E9"/>
    <w:rsid w:val="00C57BF7"/>
    <w:rsid w:val="00C605F4"/>
    <w:rsid w:val="00C608DB"/>
    <w:rsid w:val="00C6374A"/>
    <w:rsid w:val="00C6618E"/>
    <w:rsid w:val="00C6718E"/>
    <w:rsid w:val="00C7243C"/>
    <w:rsid w:val="00C73B81"/>
    <w:rsid w:val="00C82A25"/>
    <w:rsid w:val="00C91106"/>
    <w:rsid w:val="00CA6ADB"/>
    <w:rsid w:val="00CB2C2E"/>
    <w:rsid w:val="00CC4F90"/>
    <w:rsid w:val="00CC7390"/>
    <w:rsid w:val="00CD19FE"/>
    <w:rsid w:val="00CD5356"/>
    <w:rsid w:val="00CF3687"/>
    <w:rsid w:val="00CF4245"/>
    <w:rsid w:val="00D02BC2"/>
    <w:rsid w:val="00D06B0E"/>
    <w:rsid w:val="00D06F3E"/>
    <w:rsid w:val="00D207CC"/>
    <w:rsid w:val="00D2238D"/>
    <w:rsid w:val="00D26A44"/>
    <w:rsid w:val="00D360C0"/>
    <w:rsid w:val="00D425BD"/>
    <w:rsid w:val="00D47F65"/>
    <w:rsid w:val="00D51F3C"/>
    <w:rsid w:val="00D522D6"/>
    <w:rsid w:val="00D56872"/>
    <w:rsid w:val="00D70FC0"/>
    <w:rsid w:val="00D755EC"/>
    <w:rsid w:val="00D75EBF"/>
    <w:rsid w:val="00D83EBF"/>
    <w:rsid w:val="00D86ECD"/>
    <w:rsid w:val="00D93721"/>
    <w:rsid w:val="00D978AE"/>
    <w:rsid w:val="00DA178A"/>
    <w:rsid w:val="00DA2385"/>
    <w:rsid w:val="00DA39D0"/>
    <w:rsid w:val="00DD0A65"/>
    <w:rsid w:val="00DD38BC"/>
    <w:rsid w:val="00DD3B6E"/>
    <w:rsid w:val="00DE1210"/>
    <w:rsid w:val="00DE1DEB"/>
    <w:rsid w:val="00DE378A"/>
    <w:rsid w:val="00DE6200"/>
    <w:rsid w:val="00DF69E3"/>
    <w:rsid w:val="00DF77B6"/>
    <w:rsid w:val="00E07C3A"/>
    <w:rsid w:val="00E11B57"/>
    <w:rsid w:val="00E21CED"/>
    <w:rsid w:val="00E21F68"/>
    <w:rsid w:val="00E24156"/>
    <w:rsid w:val="00E30318"/>
    <w:rsid w:val="00E31968"/>
    <w:rsid w:val="00E37354"/>
    <w:rsid w:val="00E41F4F"/>
    <w:rsid w:val="00E44D4E"/>
    <w:rsid w:val="00E5453B"/>
    <w:rsid w:val="00E57F1C"/>
    <w:rsid w:val="00E62493"/>
    <w:rsid w:val="00E629E4"/>
    <w:rsid w:val="00E67056"/>
    <w:rsid w:val="00E70353"/>
    <w:rsid w:val="00E736D0"/>
    <w:rsid w:val="00E9734D"/>
    <w:rsid w:val="00EA5E7F"/>
    <w:rsid w:val="00EB1C50"/>
    <w:rsid w:val="00EB1C7B"/>
    <w:rsid w:val="00EB4C84"/>
    <w:rsid w:val="00EC1F27"/>
    <w:rsid w:val="00ED34BD"/>
    <w:rsid w:val="00ED4D1E"/>
    <w:rsid w:val="00EE02D4"/>
    <w:rsid w:val="00EE02F1"/>
    <w:rsid w:val="00EE2BB5"/>
    <w:rsid w:val="00EF1777"/>
    <w:rsid w:val="00EF3270"/>
    <w:rsid w:val="00EF4DAA"/>
    <w:rsid w:val="00F00813"/>
    <w:rsid w:val="00F10BB1"/>
    <w:rsid w:val="00F1600D"/>
    <w:rsid w:val="00F3201C"/>
    <w:rsid w:val="00F32151"/>
    <w:rsid w:val="00F37D28"/>
    <w:rsid w:val="00F51452"/>
    <w:rsid w:val="00F51921"/>
    <w:rsid w:val="00F521E5"/>
    <w:rsid w:val="00F56BF6"/>
    <w:rsid w:val="00F67808"/>
    <w:rsid w:val="00F837B0"/>
    <w:rsid w:val="00F86073"/>
    <w:rsid w:val="00F87B5C"/>
    <w:rsid w:val="00FA079A"/>
    <w:rsid w:val="00FA0D20"/>
    <w:rsid w:val="00FA6590"/>
    <w:rsid w:val="00FA6EBA"/>
    <w:rsid w:val="00FA7530"/>
    <w:rsid w:val="00FA7EAA"/>
    <w:rsid w:val="00FB1748"/>
    <w:rsid w:val="00FB48D9"/>
    <w:rsid w:val="00FB6122"/>
    <w:rsid w:val="00FD1DB6"/>
    <w:rsid w:val="00FD2929"/>
    <w:rsid w:val="00FD39BD"/>
    <w:rsid w:val="00FD4F3A"/>
    <w:rsid w:val="00FD7967"/>
    <w:rsid w:val="00FE20FD"/>
    <w:rsid w:val="00FE752A"/>
    <w:rsid w:val="00FF0627"/>
    <w:rsid w:val="00FF6639"/>
    <w:rsid w:val="07F1094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F82EE86"/>
  <w15:docId w15:val="{C25B3B37-8397-462D-8AF5-47FE4F83A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C50"/>
    <w:pPr>
      <w:spacing w:after="0"/>
    </w:pPr>
    <w:rPr>
      <w:rFonts w:ascii="Times New Roman" w:eastAsia="Times New Roman" w:hAnsi="Times New Roman" w:cs="Times New Roman"/>
      <w:lang w:val="en-GB" w:eastAsia="en-GB"/>
    </w:rPr>
  </w:style>
  <w:style w:type="paragraph" w:styleId="Heading1">
    <w:name w:val="heading 1"/>
    <w:basedOn w:val="Normal"/>
    <w:next w:val="Normal"/>
    <w:link w:val="Heading1Char"/>
    <w:qFormat/>
    <w:rsid w:val="00EB1C50"/>
    <w:pPr>
      <w:keepNext/>
      <w:outlineLvl w:val="0"/>
    </w:pPr>
    <w:rPr>
      <w:rFonts w:ascii="Comic Sans MS" w:hAnsi="Comic Sans MS"/>
      <w:sz w:val="24"/>
    </w:rPr>
  </w:style>
  <w:style w:type="paragraph" w:styleId="Heading2">
    <w:name w:val="heading 2"/>
    <w:basedOn w:val="Normal"/>
    <w:next w:val="Normal"/>
    <w:link w:val="Heading2Char"/>
    <w:qFormat/>
    <w:rsid w:val="00EB1C50"/>
    <w:pPr>
      <w:keepNext/>
      <w:outlineLvl w:val="1"/>
    </w:pPr>
    <w:rPr>
      <w:rFonts w:ascii="Comic Sans MS" w:hAnsi="Comic Sans MS"/>
      <w:b/>
      <w:sz w:val="24"/>
    </w:rPr>
  </w:style>
  <w:style w:type="paragraph" w:styleId="Heading3">
    <w:name w:val="heading 3"/>
    <w:basedOn w:val="Normal"/>
    <w:next w:val="Normal"/>
    <w:link w:val="Heading3Char"/>
    <w:qFormat/>
    <w:rsid w:val="00EB1C50"/>
    <w:pPr>
      <w:keepNext/>
      <w:jc w:val="both"/>
      <w:outlineLvl w:val="2"/>
    </w:pPr>
    <w:rPr>
      <w:rFonts w:ascii="Comic Sans MS" w:hAnsi="Comic Sans MS"/>
      <w:b/>
      <w:sz w:val="22"/>
    </w:rPr>
  </w:style>
  <w:style w:type="paragraph" w:styleId="Heading4">
    <w:name w:val="heading 4"/>
    <w:basedOn w:val="Normal"/>
    <w:next w:val="Normal"/>
    <w:link w:val="Heading4Char"/>
    <w:qFormat/>
    <w:rsid w:val="00EB1C50"/>
    <w:pPr>
      <w:keepNext/>
      <w:jc w:val="center"/>
      <w:outlineLvl w:val="3"/>
    </w:pPr>
    <w:rPr>
      <w:rFonts w:ascii="Comic Sans MS" w:hAnsi="Comic Sans MS"/>
      <w:b/>
      <w:sz w:val="24"/>
      <w:u w:val="single"/>
    </w:rPr>
  </w:style>
  <w:style w:type="paragraph" w:styleId="Heading5">
    <w:name w:val="heading 5"/>
    <w:basedOn w:val="Normal"/>
    <w:next w:val="Normal"/>
    <w:link w:val="Heading5Char"/>
    <w:qFormat/>
    <w:rsid w:val="00EB1C50"/>
    <w:pPr>
      <w:keepNext/>
      <w:jc w:val="center"/>
      <w:outlineLvl w:val="4"/>
    </w:pPr>
    <w:rPr>
      <w:rFonts w:ascii="Comic Sans MS" w:hAnsi="Comic Sans MS"/>
      <w:b/>
      <w:sz w:val="24"/>
    </w:rPr>
  </w:style>
  <w:style w:type="paragraph" w:styleId="Heading6">
    <w:name w:val="heading 6"/>
    <w:basedOn w:val="Normal"/>
    <w:next w:val="Normal"/>
    <w:link w:val="Heading6Char"/>
    <w:qFormat/>
    <w:rsid w:val="00EB1C50"/>
    <w:pPr>
      <w:keepNext/>
      <w:outlineLvl w:val="5"/>
    </w:pPr>
    <w:rPr>
      <w:rFonts w:ascii="Comic Sans MS" w:hAnsi="Comic Sans MS"/>
      <w:sz w:val="28"/>
    </w:rPr>
  </w:style>
  <w:style w:type="paragraph" w:styleId="Heading7">
    <w:name w:val="heading 7"/>
    <w:basedOn w:val="Normal"/>
    <w:next w:val="Normal"/>
    <w:link w:val="Heading7Char"/>
    <w:qFormat/>
    <w:rsid w:val="00EB1C50"/>
    <w:pPr>
      <w:keepNext/>
      <w:outlineLvl w:val="6"/>
    </w:pPr>
    <w:rPr>
      <w:rFonts w:ascii="Comic Sans MS" w:hAnsi="Comic Sans MS"/>
      <w:b/>
      <w:sz w:val="22"/>
      <w:u w:val="single"/>
    </w:rPr>
  </w:style>
  <w:style w:type="paragraph" w:styleId="Heading8">
    <w:name w:val="heading 8"/>
    <w:basedOn w:val="Normal"/>
    <w:next w:val="Normal"/>
    <w:link w:val="Heading8Char"/>
    <w:qFormat/>
    <w:rsid w:val="00EB1C50"/>
    <w:pPr>
      <w:keepNext/>
      <w:outlineLvl w:val="7"/>
    </w:pPr>
    <w:rPr>
      <w:rFonts w:ascii="Comic Sans MS" w:hAnsi="Comic Sans MS"/>
      <w:b/>
      <w:sz w:val="24"/>
      <w:u w:val="single"/>
    </w:rPr>
  </w:style>
  <w:style w:type="paragraph" w:styleId="Heading9">
    <w:name w:val="heading 9"/>
    <w:basedOn w:val="Normal"/>
    <w:next w:val="Normal"/>
    <w:link w:val="Heading9Char"/>
    <w:qFormat/>
    <w:rsid w:val="00EB1C50"/>
    <w:pPr>
      <w:keepNext/>
      <w:jc w:val="center"/>
      <w:outlineLvl w:val="8"/>
    </w:pPr>
    <w:rPr>
      <w:rFonts w:ascii="Comic Sans MS" w:hAnsi="Comic Sans MS"/>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649"/>
    <w:pPr>
      <w:tabs>
        <w:tab w:val="center" w:pos="4320"/>
        <w:tab w:val="right" w:pos="8640"/>
      </w:tabs>
    </w:pPr>
  </w:style>
  <w:style w:type="character" w:customStyle="1" w:styleId="HeaderChar">
    <w:name w:val="Header Char"/>
    <w:basedOn w:val="DefaultParagraphFont"/>
    <w:link w:val="Header"/>
    <w:uiPriority w:val="99"/>
    <w:rsid w:val="00335649"/>
    <w:rPr>
      <w:sz w:val="24"/>
      <w:szCs w:val="24"/>
    </w:rPr>
  </w:style>
  <w:style w:type="paragraph" w:styleId="Footer">
    <w:name w:val="footer"/>
    <w:basedOn w:val="Normal"/>
    <w:link w:val="FooterChar"/>
    <w:uiPriority w:val="99"/>
    <w:unhideWhenUsed/>
    <w:rsid w:val="00335649"/>
    <w:pPr>
      <w:tabs>
        <w:tab w:val="center" w:pos="4320"/>
        <w:tab w:val="right" w:pos="8640"/>
      </w:tabs>
    </w:pPr>
  </w:style>
  <w:style w:type="character" w:customStyle="1" w:styleId="FooterChar">
    <w:name w:val="Footer Char"/>
    <w:basedOn w:val="DefaultParagraphFont"/>
    <w:link w:val="Footer"/>
    <w:uiPriority w:val="99"/>
    <w:rsid w:val="00335649"/>
    <w:rPr>
      <w:sz w:val="24"/>
      <w:szCs w:val="24"/>
    </w:rPr>
  </w:style>
  <w:style w:type="table" w:styleId="TableGrid">
    <w:name w:val="Table Grid"/>
    <w:basedOn w:val="TableNormal"/>
    <w:uiPriority w:val="59"/>
    <w:rsid w:val="0033564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210869"/>
    <w:pPr>
      <w:ind w:left="720"/>
      <w:contextualSpacing/>
    </w:pPr>
  </w:style>
  <w:style w:type="character" w:styleId="Hyperlink">
    <w:name w:val="Hyperlink"/>
    <w:basedOn w:val="DefaultParagraphFont"/>
    <w:uiPriority w:val="99"/>
    <w:semiHidden/>
    <w:unhideWhenUsed/>
    <w:rsid w:val="006A0517"/>
    <w:rPr>
      <w:color w:val="0000FF" w:themeColor="hyperlink"/>
      <w:u w:val="single"/>
    </w:rPr>
  </w:style>
  <w:style w:type="paragraph" w:styleId="DocumentMap">
    <w:name w:val="Document Map"/>
    <w:basedOn w:val="Normal"/>
    <w:link w:val="DocumentMapChar"/>
    <w:uiPriority w:val="99"/>
    <w:semiHidden/>
    <w:unhideWhenUsed/>
    <w:rsid w:val="00A732BD"/>
    <w:rPr>
      <w:rFonts w:ascii="Lucida Grande" w:hAnsi="Lucida Grande"/>
    </w:rPr>
  </w:style>
  <w:style w:type="character" w:customStyle="1" w:styleId="DocumentMapChar">
    <w:name w:val="Document Map Char"/>
    <w:basedOn w:val="DefaultParagraphFont"/>
    <w:link w:val="DocumentMap"/>
    <w:uiPriority w:val="99"/>
    <w:semiHidden/>
    <w:rsid w:val="00A732BD"/>
    <w:rPr>
      <w:rFonts w:ascii="Lucida Grande" w:hAnsi="Lucida Grande"/>
      <w:sz w:val="24"/>
      <w:szCs w:val="24"/>
    </w:rPr>
  </w:style>
  <w:style w:type="character" w:customStyle="1" w:styleId="Heading1Char">
    <w:name w:val="Heading 1 Char"/>
    <w:basedOn w:val="DefaultParagraphFont"/>
    <w:link w:val="Heading1"/>
    <w:rsid w:val="00EB1C50"/>
    <w:rPr>
      <w:rFonts w:ascii="Comic Sans MS" w:eastAsia="Times New Roman" w:hAnsi="Comic Sans MS" w:cs="Times New Roman"/>
      <w:sz w:val="24"/>
      <w:lang w:val="en-GB" w:eastAsia="en-GB"/>
    </w:rPr>
  </w:style>
  <w:style w:type="character" w:customStyle="1" w:styleId="Heading2Char">
    <w:name w:val="Heading 2 Char"/>
    <w:basedOn w:val="DefaultParagraphFont"/>
    <w:link w:val="Heading2"/>
    <w:rsid w:val="00EB1C50"/>
    <w:rPr>
      <w:rFonts w:ascii="Comic Sans MS" w:eastAsia="Times New Roman" w:hAnsi="Comic Sans MS" w:cs="Times New Roman"/>
      <w:b/>
      <w:sz w:val="24"/>
      <w:lang w:val="en-GB" w:eastAsia="en-GB"/>
    </w:rPr>
  </w:style>
  <w:style w:type="character" w:customStyle="1" w:styleId="Heading3Char">
    <w:name w:val="Heading 3 Char"/>
    <w:basedOn w:val="DefaultParagraphFont"/>
    <w:link w:val="Heading3"/>
    <w:rsid w:val="00EB1C50"/>
    <w:rPr>
      <w:rFonts w:ascii="Comic Sans MS" w:eastAsia="Times New Roman" w:hAnsi="Comic Sans MS" w:cs="Times New Roman"/>
      <w:b/>
      <w:sz w:val="22"/>
      <w:lang w:val="en-GB" w:eastAsia="en-GB"/>
    </w:rPr>
  </w:style>
  <w:style w:type="character" w:customStyle="1" w:styleId="Heading4Char">
    <w:name w:val="Heading 4 Char"/>
    <w:basedOn w:val="DefaultParagraphFont"/>
    <w:link w:val="Heading4"/>
    <w:rsid w:val="00EB1C50"/>
    <w:rPr>
      <w:rFonts w:ascii="Comic Sans MS" w:eastAsia="Times New Roman" w:hAnsi="Comic Sans MS" w:cs="Times New Roman"/>
      <w:b/>
      <w:sz w:val="24"/>
      <w:u w:val="single"/>
      <w:lang w:val="en-GB" w:eastAsia="en-GB"/>
    </w:rPr>
  </w:style>
  <w:style w:type="character" w:customStyle="1" w:styleId="Heading5Char">
    <w:name w:val="Heading 5 Char"/>
    <w:basedOn w:val="DefaultParagraphFont"/>
    <w:link w:val="Heading5"/>
    <w:rsid w:val="00EB1C50"/>
    <w:rPr>
      <w:rFonts w:ascii="Comic Sans MS" w:eastAsia="Times New Roman" w:hAnsi="Comic Sans MS" w:cs="Times New Roman"/>
      <w:b/>
      <w:sz w:val="24"/>
      <w:lang w:val="en-GB" w:eastAsia="en-GB"/>
    </w:rPr>
  </w:style>
  <w:style w:type="character" w:customStyle="1" w:styleId="Heading6Char">
    <w:name w:val="Heading 6 Char"/>
    <w:basedOn w:val="DefaultParagraphFont"/>
    <w:link w:val="Heading6"/>
    <w:rsid w:val="00EB1C50"/>
    <w:rPr>
      <w:rFonts w:ascii="Comic Sans MS" w:eastAsia="Times New Roman" w:hAnsi="Comic Sans MS" w:cs="Times New Roman"/>
      <w:sz w:val="28"/>
      <w:lang w:val="en-GB" w:eastAsia="en-GB"/>
    </w:rPr>
  </w:style>
  <w:style w:type="character" w:customStyle="1" w:styleId="Heading7Char">
    <w:name w:val="Heading 7 Char"/>
    <w:basedOn w:val="DefaultParagraphFont"/>
    <w:link w:val="Heading7"/>
    <w:rsid w:val="00EB1C50"/>
    <w:rPr>
      <w:rFonts w:ascii="Comic Sans MS" w:eastAsia="Times New Roman" w:hAnsi="Comic Sans MS" w:cs="Times New Roman"/>
      <w:b/>
      <w:sz w:val="22"/>
      <w:u w:val="single"/>
      <w:lang w:val="en-GB" w:eastAsia="en-GB"/>
    </w:rPr>
  </w:style>
  <w:style w:type="character" w:customStyle="1" w:styleId="Heading8Char">
    <w:name w:val="Heading 8 Char"/>
    <w:basedOn w:val="DefaultParagraphFont"/>
    <w:link w:val="Heading8"/>
    <w:rsid w:val="00EB1C50"/>
    <w:rPr>
      <w:rFonts w:ascii="Comic Sans MS" w:eastAsia="Times New Roman" w:hAnsi="Comic Sans MS" w:cs="Times New Roman"/>
      <w:b/>
      <w:sz w:val="24"/>
      <w:u w:val="single"/>
      <w:lang w:val="en-GB" w:eastAsia="en-GB"/>
    </w:rPr>
  </w:style>
  <w:style w:type="character" w:customStyle="1" w:styleId="Heading9Char">
    <w:name w:val="Heading 9 Char"/>
    <w:basedOn w:val="DefaultParagraphFont"/>
    <w:link w:val="Heading9"/>
    <w:rsid w:val="00EB1C50"/>
    <w:rPr>
      <w:rFonts w:ascii="Comic Sans MS" w:eastAsia="Times New Roman" w:hAnsi="Comic Sans MS" w:cs="Times New Roman"/>
      <w:b/>
      <w:sz w:val="22"/>
      <w:u w:val="single"/>
      <w:lang w:val="en-GB" w:eastAsia="en-GB"/>
    </w:rPr>
  </w:style>
  <w:style w:type="paragraph" w:styleId="BodyText">
    <w:name w:val="Body Text"/>
    <w:basedOn w:val="Normal"/>
    <w:link w:val="BodyTextChar"/>
    <w:rsid w:val="00EB1C50"/>
    <w:pPr>
      <w:jc w:val="both"/>
    </w:pPr>
    <w:rPr>
      <w:rFonts w:ascii="Comic Sans MS" w:hAnsi="Comic Sans MS"/>
      <w:sz w:val="24"/>
    </w:rPr>
  </w:style>
  <w:style w:type="character" w:customStyle="1" w:styleId="BodyTextChar">
    <w:name w:val="Body Text Char"/>
    <w:basedOn w:val="DefaultParagraphFont"/>
    <w:link w:val="BodyText"/>
    <w:rsid w:val="00EB1C50"/>
    <w:rPr>
      <w:rFonts w:ascii="Comic Sans MS" w:eastAsia="Times New Roman" w:hAnsi="Comic Sans MS" w:cs="Times New Roman"/>
      <w:sz w:val="24"/>
      <w:lang w:val="en-GB" w:eastAsia="en-GB"/>
    </w:rPr>
  </w:style>
  <w:style w:type="paragraph" w:styleId="BodyText2">
    <w:name w:val="Body Text 2"/>
    <w:basedOn w:val="Normal"/>
    <w:link w:val="BodyText2Char"/>
    <w:rsid w:val="00EB1C50"/>
    <w:pPr>
      <w:jc w:val="both"/>
    </w:pPr>
    <w:rPr>
      <w:rFonts w:ascii="Comic Sans MS" w:hAnsi="Comic Sans MS"/>
      <w:b/>
      <w:sz w:val="22"/>
    </w:rPr>
  </w:style>
  <w:style w:type="character" w:customStyle="1" w:styleId="BodyText2Char">
    <w:name w:val="Body Text 2 Char"/>
    <w:basedOn w:val="DefaultParagraphFont"/>
    <w:link w:val="BodyText2"/>
    <w:rsid w:val="00EB1C50"/>
    <w:rPr>
      <w:rFonts w:ascii="Comic Sans MS" w:eastAsia="Times New Roman" w:hAnsi="Comic Sans MS" w:cs="Times New Roman"/>
      <w:b/>
      <w:sz w:val="22"/>
      <w:lang w:val="en-GB" w:eastAsia="en-GB"/>
    </w:rPr>
  </w:style>
  <w:style w:type="character" w:styleId="PageNumber">
    <w:name w:val="page number"/>
    <w:basedOn w:val="DefaultParagraphFont"/>
    <w:rsid w:val="00EB1C50"/>
  </w:style>
  <w:style w:type="paragraph" w:styleId="BodyText3">
    <w:name w:val="Body Text 3"/>
    <w:basedOn w:val="Normal"/>
    <w:link w:val="BodyText3Char"/>
    <w:rsid w:val="00EB1C50"/>
    <w:pPr>
      <w:jc w:val="both"/>
    </w:pPr>
    <w:rPr>
      <w:rFonts w:ascii="Comic Sans MS" w:hAnsi="Comic Sans MS"/>
      <w:sz w:val="22"/>
    </w:rPr>
  </w:style>
  <w:style w:type="character" w:customStyle="1" w:styleId="BodyText3Char">
    <w:name w:val="Body Text 3 Char"/>
    <w:basedOn w:val="DefaultParagraphFont"/>
    <w:link w:val="BodyText3"/>
    <w:rsid w:val="00EB1C50"/>
    <w:rPr>
      <w:rFonts w:ascii="Comic Sans MS" w:eastAsia="Times New Roman" w:hAnsi="Comic Sans MS" w:cs="Times New Roman"/>
      <w:sz w:val="22"/>
      <w:lang w:val="en-GB" w:eastAsia="en-GB"/>
    </w:rPr>
  </w:style>
  <w:style w:type="paragraph" w:styleId="BalloonText">
    <w:name w:val="Balloon Text"/>
    <w:basedOn w:val="Normal"/>
    <w:link w:val="BalloonTextChar"/>
    <w:uiPriority w:val="99"/>
    <w:semiHidden/>
    <w:unhideWhenUsed/>
    <w:rsid w:val="007F4D16"/>
    <w:rPr>
      <w:rFonts w:ascii="Tahoma" w:hAnsi="Tahoma" w:cs="Tahoma"/>
      <w:sz w:val="16"/>
      <w:szCs w:val="16"/>
    </w:rPr>
  </w:style>
  <w:style w:type="character" w:customStyle="1" w:styleId="BalloonTextChar">
    <w:name w:val="Balloon Text Char"/>
    <w:basedOn w:val="DefaultParagraphFont"/>
    <w:link w:val="BalloonText"/>
    <w:uiPriority w:val="99"/>
    <w:semiHidden/>
    <w:rsid w:val="007F4D16"/>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1451</Words>
  <Characters>8275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Harvey</dc:creator>
  <cp:keywords/>
  <dc:description/>
  <cp:lastModifiedBy>Amanda Fowley</cp:lastModifiedBy>
  <cp:revision>2</cp:revision>
  <cp:lastPrinted>2022-09-15T08:23:00Z</cp:lastPrinted>
  <dcterms:created xsi:type="dcterms:W3CDTF">2025-03-14T08:00:00Z</dcterms:created>
  <dcterms:modified xsi:type="dcterms:W3CDTF">2025-03-14T08:00:00Z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-1078555031</vt:i4>
  </property>
  <property fmtid="{D5CDD505-2E9C-101B-9397-08002B2CF9AE}" pid="3" name="_NewReviewCycle">
    <vt:lpwstr/>
  </property>
  <property fmtid="{D5CDD505-2E9C-101B-9397-08002B2CF9AE}" pid="4" name="_EmailSubject">
    <vt:lpwstr>Ethos and behaviour policy </vt:lpwstr>
  </property>
  <property fmtid="{D5CDD505-2E9C-101B-9397-08002B2CF9AE}" pid="5" name="_AuthorEmail">
    <vt:lpwstr>Ian.Harvey@westlothian.org.uk</vt:lpwstr>
  </property>
  <property fmtid="{D5CDD505-2E9C-101B-9397-08002B2CF9AE}" pid="6" name="_AuthorEmailDisplayName">
    <vt:lpwstr>Ian Harvey</vt:lpwstr>
  </property>
  <property fmtid="{D5CDD505-2E9C-101B-9397-08002B2CF9AE}" pid="7" name="_ReviewingToolsShownOnce">
    <vt:lpwstr/>
  </property>
</Properties>
</file>